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48" w:rsidRPr="0088321A" w:rsidRDefault="00E060B8" w:rsidP="00755DFC">
      <w:pPr>
        <w:pStyle w:val="Heading2"/>
        <w:tabs>
          <w:tab w:val="left" w:pos="8100"/>
          <w:tab w:val="left" w:pos="9810"/>
          <w:tab w:val="left" w:pos="10170"/>
          <w:tab w:val="left" w:pos="10260"/>
          <w:tab w:val="left" w:pos="10620"/>
        </w:tabs>
        <w:spacing w:after="0" w:afterAutospacing="0" w:line="240" w:lineRule="exact"/>
        <w:ind w:right="450"/>
        <w:jc w:val="both"/>
        <w:rPr>
          <w:i/>
          <w:sz w:val="20"/>
          <w:szCs w:val="20"/>
        </w:rPr>
      </w:pPr>
      <w:r w:rsidRPr="0088321A">
        <w:rPr>
          <w:i/>
          <w:sz w:val="20"/>
          <w:szCs w:val="20"/>
        </w:rPr>
        <w:tab/>
      </w:r>
      <w:commentRangeStart w:id="0"/>
      <w:r w:rsidRPr="0088321A">
        <w:rPr>
          <w:i/>
          <w:sz w:val="20"/>
          <w:szCs w:val="20"/>
        </w:rPr>
        <w:t xml:space="preserve">Дата создания - </w:t>
      </w:r>
      <w:r w:rsidR="00F46148" w:rsidRPr="0088321A">
        <w:rPr>
          <w:i/>
          <w:sz w:val="20"/>
          <w:szCs w:val="20"/>
        </w:rPr>
        <w:t>30.09.13</w:t>
      </w:r>
      <w:commentRangeEnd w:id="0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0"/>
      </w:r>
    </w:p>
    <w:p w:rsidR="00F46148" w:rsidRPr="0088321A" w:rsidRDefault="00F46148" w:rsidP="00755DFC">
      <w:pPr>
        <w:pStyle w:val="Heading2"/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afterAutospacing="0" w:line="240" w:lineRule="exact"/>
        <w:ind w:right="450"/>
        <w:jc w:val="center"/>
        <w:rPr>
          <w:rStyle w:val="Emphasis"/>
          <w:sz w:val="24"/>
          <w:szCs w:val="24"/>
        </w:rPr>
      </w:pPr>
      <w:commentRangeStart w:id="1"/>
      <w:r w:rsidRPr="0088321A">
        <w:rPr>
          <w:rStyle w:val="Emphasis"/>
          <w:sz w:val="24"/>
          <w:szCs w:val="24"/>
        </w:rPr>
        <w:t>Занятие 2</w:t>
      </w:r>
      <w:r w:rsidR="00A901CF" w:rsidRPr="00A901CF">
        <w:rPr>
          <w:rStyle w:val="Emphasis"/>
          <w:sz w:val="24"/>
          <w:szCs w:val="24"/>
        </w:rPr>
        <w:t>.</w:t>
      </w:r>
      <w:r w:rsidRPr="0088321A">
        <w:rPr>
          <w:rStyle w:val="Emphasis"/>
          <w:sz w:val="24"/>
          <w:szCs w:val="24"/>
        </w:rPr>
        <w:t xml:space="preserve"> Устройство компьютера, Far Manager, WinSCP</w:t>
      </w:r>
      <w:commentRangeEnd w:id="1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1"/>
      </w:r>
      <w:r w:rsidRPr="0088321A">
        <w:rPr>
          <w:rStyle w:val="Emphasis"/>
          <w:sz w:val="24"/>
          <w:szCs w:val="24"/>
        </w:rPr>
        <w:t>.</w:t>
      </w:r>
    </w:p>
    <w:p w:rsidR="00F46148" w:rsidRPr="0067404E" w:rsidRDefault="00F46148" w:rsidP="00755DFC">
      <w:pPr>
        <w:pStyle w:val="Heading2"/>
        <w:numPr>
          <w:ilvl w:val="0"/>
          <w:numId w:val="3"/>
        </w:num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afterAutospacing="0" w:line="240" w:lineRule="exact"/>
        <w:ind w:left="450" w:right="450" w:hanging="270"/>
        <w:jc w:val="both"/>
        <w:rPr>
          <w:rStyle w:val="CommentReference"/>
          <w:sz w:val="20"/>
          <w:szCs w:val="20"/>
        </w:rPr>
      </w:pPr>
      <w:commentRangeStart w:id="2"/>
      <w:r w:rsidRPr="0067404E">
        <w:rPr>
          <w:sz w:val="20"/>
          <w:szCs w:val="20"/>
        </w:rPr>
        <w:t>Обязательные задания</w:t>
      </w:r>
      <w:commentRangeEnd w:id="2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2"/>
      </w:r>
      <w:r w:rsidR="00E060B8">
        <w:rPr>
          <w:rStyle w:val="CommentReference"/>
          <w:sz w:val="20"/>
          <w:szCs w:val="20"/>
          <w:lang w:val="en-US"/>
        </w:rPr>
        <w:t>.</w:t>
      </w:r>
    </w:p>
    <w:p w:rsidR="00B91EA0" w:rsidRPr="00AC2078" w:rsidRDefault="00F01DEB" w:rsidP="008279ED">
      <w:pPr>
        <w:pStyle w:val="Heading2"/>
        <w:tabs>
          <w:tab w:val="left" w:pos="900"/>
          <w:tab w:val="left" w:pos="1620"/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afterAutospacing="0" w:line="240" w:lineRule="exact"/>
        <w:ind w:right="446"/>
        <w:jc w:val="both"/>
        <w:rPr>
          <w:b w:val="0"/>
          <w:sz w:val="20"/>
          <w:szCs w:val="20"/>
        </w:rPr>
      </w:pPr>
      <w:commentRangeStart w:id="3"/>
      <w:r w:rsidRPr="00AC2078">
        <w:rPr>
          <w:b w:val="0"/>
          <w:sz w:val="20"/>
          <w:szCs w:val="20"/>
        </w:rPr>
        <w:tab/>
      </w:r>
      <w:commentRangeEnd w:id="3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3"/>
      </w:r>
      <w:commentRangeStart w:id="4"/>
      <w:r w:rsidR="00AA1885" w:rsidRPr="00AA1885">
        <w:rPr>
          <w:i/>
          <w:sz w:val="20"/>
          <w:szCs w:val="20"/>
        </w:rPr>
        <w:t xml:space="preserve">Подготовка к работе с файловым менеджером </w:t>
      </w:r>
      <w:r w:rsidR="00AA1885" w:rsidRPr="00AA1885">
        <w:rPr>
          <w:i/>
          <w:sz w:val="20"/>
          <w:szCs w:val="20"/>
          <w:lang w:val="en-US"/>
        </w:rPr>
        <w:t>Far</w:t>
      </w:r>
      <w:r w:rsidR="00AA1885" w:rsidRPr="00AA1885">
        <w:rPr>
          <w:i/>
          <w:sz w:val="20"/>
          <w:szCs w:val="20"/>
        </w:rPr>
        <w:t xml:space="preserve"> </w:t>
      </w:r>
      <w:r w:rsidR="00AA1885" w:rsidRPr="00AA1885">
        <w:rPr>
          <w:i/>
          <w:sz w:val="20"/>
          <w:szCs w:val="20"/>
          <w:lang w:val="en-US"/>
        </w:rPr>
        <w:t>Manager</w:t>
      </w:r>
      <w:r w:rsidR="00AA1885" w:rsidRPr="00AA1885">
        <w:rPr>
          <w:b w:val="0"/>
          <w:sz w:val="20"/>
          <w:szCs w:val="20"/>
        </w:rPr>
        <w:t xml:space="preserve">. </w:t>
      </w:r>
      <w:r w:rsidR="00C805A0">
        <w:rPr>
          <w:b w:val="0"/>
          <w:sz w:val="20"/>
          <w:szCs w:val="20"/>
        </w:rPr>
        <w:t>Создать</w:t>
      </w:r>
      <w:r w:rsidR="00C805A0" w:rsidRPr="00AC2078">
        <w:rPr>
          <w:b w:val="0"/>
          <w:sz w:val="20"/>
          <w:szCs w:val="20"/>
        </w:rPr>
        <w:t xml:space="preserve"> </w:t>
      </w:r>
      <w:r w:rsidR="00C805A0">
        <w:rPr>
          <w:b w:val="0"/>
          <w:sz w:val="20"/>
          <w:szCs w:val="20"/>
        </w:rPr>
        <w:t>ярлычок</w:t>
      </w:r>
      <w:r w:rsidR="003D5A2D" w:rsidRPr="00AC2078">
        <w:rPr>
          <w:b w:val="0"/>
          <w:sz w:val="20"/>
          <w:szCs w:val="20"/>
        </w:rPr>
        <w:t xml:space="preserve">, </w:t>
      </w:r>
      <w:r w:rsidR="003D5A2D">
        <w:rPr>
          <w:b w:val="0"/>
          <w:sz w:val="20"/>
          <w:szCs w:val="20"/>
        </w:rPr>
        <w:t>щелкнув</w:t>
      </w:r>
      <w:r w:rsidR="003D5A2D" w:rsidRPr="00AC2078">
        <w:rPr>
          <w:b w:val="0"/>
          <w:sz w:val="20"/>
          <w:szCs w:val="20"/>
        </w:rPr>
        <w:t xml:space="preserve"> </w:t>
      </w:r>
      <w:r w:rsidR="003D5A2D">
        <w:rPr>
          <w:b w:val="0"/>
          <w:sz w:val="20"/>
          <w:szCs w:val="20"/>
        </w:rPr>
        <w:t>правой</w:t>
      </w:r>
      <w:r w:rsidR="003D5A2D" w:rsidRPr="00AC2078">
        <w:rPr>
          <w:b w:val="0"/>
          <w:sz w:val="20"/>
          <w:szCs w:val="20"/>
        </w:rPr>
        <w:t xml:space="preserve"> </w:t>
      </w:r>
      <w:r w:rsidR="003D5A2D">
        <w:rPr>
          <w:b w:val="0"/>
          <w:sz w:val="20"/>
          <w:szCs w:val="20"/>
        </w:rPr>
        <w:t>кнопкой</w:t>
      </w:r>
      <w:r w:rsidR="003D5A2D" w:rsidRPr="00AC2078">
        <w:rPr>
          <w:b w:val="0"/>
          <w:sz w:val="20"/>
          <w:szCs w:val="20"/>
        </w:rPr>
        <w:t xml:space="preserve"> </w:t>
      </w:r>
      <w:commentRangeEnd w:id="4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4"/>
      </w:r>
      <w:r w:rsidR="003D5A2D">
        <w:rPr>
          <w:b w:val="0"/>
          <w:sz w:val="20"/>
          <w:szCs w:val="20"/>
        </w:rPr>
        <w:t>мыши</w:t>
      </w:r>
      <w:r w:rsidR="003D5A2D" w:rsidRPr="00AC2078">
        <w:rPr>
          <w:b w:val="0"/>
          <w:sz w:val="20"/>
          <w:szCs w:val="20"/>
        </w:rPr>
        <w:t xml:space="preserve"> </w:t>
      </w:r>
      <w:r w:rsidR="003D5A2D">
        <w:rPr>
          <w:b w:val="0"/>
          <w:sz w:val="20"/>
          <w:szCs w:val="20"/>
        </w:rPr>
        <w:t>на</w:t>
      </w:r>
      <w:r w:rsidR="003D5A2D" w:rsidRPr="00AC2078">
        <w:rPr>
          <w:b w:val="0"/>
          <w:sz w:val="20"/>
          <w:szCs w:val="20"/>
        </w:rPr>
        <w:t xml:space="preserve"> </w:t>
      </w:r>
      <w:r w:rsidR="003D5A2D">
        <w:rPr>
          <w:b w:val="0"/>
          <w:sz w:val="20"/>
          <w:szCs w:val="20"/>
        </w:rPr>
        <w:t>файле</w:t>
      </w:r>
      <w:r w:rsidR="003D5A2D" w:rsidRPr="00AC2078">
        <w:rPr>
          <w:b w:val="0"/>
          <w:sz w:val="20"/>
          <w:szCs w:val="20"/>
        </w:rPr>
        <w:t xml:space="preserve"> </w:t>
      </w:r>
      <w:r w:rsidR="003D5A2D">
        <w:rPr>
          <w:b w:val="0"/>
          <w:sz w:val="20"/>
          <w:szCs w:val="20"/>
        </w:rPr>
        <w:t>с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</w:rPr>
        <w:t>программой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Far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Manager</w:t>
      </w:r>
      <w:r w:rsidR="00C805A0" w:rsidRPr="00AC2078">
        <w:rPr>
          <w:b w:val="0"/>
          <w:sz w:val="20"/>
          <w:szCs w:val="20"/>
        </w:rPr>
        <w:t xml:space="preserve"> </w:t>
      </w:r>
      <w:r w:rsidR="00C805A0">
        <w:rPr>
          <w:b w:val="0"/>
          <w:sz w:val="20"/>
          <w:szCs w:val="20"/>
        </w:rPr>
        <w:t>и</w:t>
      </w:r>
      <w:r w:rsidR="003D5A2D" w:rsidRPr="00AC2078">
        <w:rPr>
          <w:b w:val="0"/>
          <w:sz w:val="20"/>
          <w:szCs w:val="20"/>
        </w:rPr>
        <w:t xml:space="preserve"> </w:t>
      </w:r>
      <w:r w:rsidR="00C805A0">
        <w:rPr>
          <w:b w:val="0"/>
          <w:sz w:val="20"/>
          <w:szCs w:val="20"/>
        </w:rPr>
        <w:t>выбрав</w:t>
      </w:r>
      <w:r w:rsidR="003D5A2D" w:rsidRPr="00AC2078">
        <w:rPr>
          <w:b w:val="0"/>
          <w:sz w:val="20"/>
          <w:szCs w:val="20"/>
        </w:rPr>
        <w:t xml:space="preserve"> “</w:t>
      </w:r>
      <w:r w:rsidR="003D5A2D" w:rsidRPr="00C1272B">
        <w:rPr>
          <w:b w:val="0"/>
          <w:sz w:val="20"/>
          <w:szCs w:val="20"/>
          <w:lang w:val="en-US"/>
        </w:rPr>
        <w:t>Create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shortcut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at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the</w:t>
      </w:r>
      <w:r w:rsidR="003D5A2D" w:rsidRPr="00AC2078">
        <w:rPr>
          <w:b w:val="0"/>
          <w:sz w:val="20"/>
          <w:szCs w:val="20"/>
        </w:rPr>
        <w:t xml:space="preserve"> </w:t>
      </w:r>
      <w:r w:rsidR="003D5A2D" w:rsidRPr="00C1272B">
        <w:rPr>
          <w:b w:val="0"/>
          <w:sz w:val="20"/>
          <w:szCs w:val="20"/>
          <w:lang w:val="en-US"/>
        </w:rPr>
        <w:t>desktop</w:t>
      </w:r>
      <w:r w:rsidR="003D5A2D" w:rsidRPr="00AC2078">
        <w:rPr>
          <w:b w:val="0"/>
          <w:sz w:val="20"/>
          <w:szCs w:val="20"/>
        </w:rPr>
        <w:t xml:space="preserve">”. </w:t>
      </w:r>
      <w:commentRangeStart w:id="5"/>
      <w:r w:rsidR="003D5A2D" w:rsidRPr="00C1272B">
        <w:rPr>
          <w:b w:val="0"/>
          <w:sz w:val="20"/>
          <w:szCs w:val="20"/>
        </w:rPr>
        <w:t xml:space="preserve">Переключение </w:t>
      </w:r>
      <w:commentRangeEnd w:id="5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5"/>
      </w:r>
      <w:r w:rsidR="003D5A2D" w:rsidRPr="00C1272B">
        <w:rPr>
          <w:b w:val="0"/>
          <w:sz w:val="20"/>
          <w:szCs w:val="20"/>
        </w:rPr>
        <w:t>между окнами в  меню</w:t>
      </w:r>
      <w:commentRangeStart w:id="6"/>
      <w:r w:rsidR="003D5A2D" w:rsidRPr="00C1272B">
        <w:rPr>
          <w:b w:val="0"/>
          <w:sz w:val="20"/>
          <w:szCs w:val="20"/>
        </w:rPr>
        <w:t xml:space="preserve"> </w:t>
      </w:r>
      <w:r w:rsidR="00C805A0" w:rsidRPr="00C805A0">
        <w:rPr>
          <w:b w:val="0"/>
          <w:sz w:val="20"/>
          <w:szCs w:val="20"/>
        </w:rPr>
        <w:t xml:space="preserve"> </w:t>
      </w:r>
      <w:commentRangeEnd w:id="6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6"/>
      </w:r>
      <w:r w:rsidR="00C805A0">
        <w:rPr>
          <w:b w:val="0"/>
          <w:sz w:val="20"/>
          <w:szCs w:val="20"/>
        </w:rPr>
        <w:t xml:space="preserve">настроек </w:t>
      </w:r>
      <w:r w:rsidR="003D5A2D" w:rsidRPr="00C1272B">
        <w:rPr>
          <w:b w:val="0"/>
          <w:sz w:val="20"/>
          <w:szCs w:val="20"/>
        </w:rPr>
        <w:t>“</w:t>
      </w:r>
      <w:r w:rsidR="003D5A2D" w:rsidRPr="00C1272B">
        <w:rPr>
          <w:b w:val="0"/>
          <w:sz w:val="20"/>
          <w:szCs w:val="20"/>
          <w:lang w:val="en-US"/>
        </w:rPr>
        <w:t>Properties</w:t>
      </w:r>
      <w:r w:rsidR="003D5A2D" w:rsidRPr="00C1272B">
        <w:rPr>
          <w:b w:val="0"/>
          <w:sz w:val="20"/>
          <w:szCs w:val="20"/>
        </w:rPr>
        <w:t>”</w:t>
      </w:r>
      <w:r w:rsidR="00C805A0">
        <w:rPr>
          <w:b w:val="0"/>
          <w:sz w:val="20"/>
          <w:szCs w:val="20"/>
        </w:rPr>
        <w:t xml:space="preserve"> для </w:t>
      </w:r>
      <w:r w:rsidR="00C805A0">
        <w:rPr>
          <w:b w:val="0"/>
          <w:sz w:val="20"/>
          <w:szCs w:val="20"/>
          <w:lang w:val="en-US"/>
        </w:rPr>
        <w:t>Far</w:t>
      </w:r>
      <w:r w:rsidR="00C805A0" w:rsidRPr="00C805A0">
        <w:rPr>
          <w:b w:val="0"/>
          <w:sz w:val="20"/>
          <w:szCs w:val="20"/>
        </w:rPr>
        <w:t xml:space="preserve"> </w:t>
      </w:r>
      <w:r w:rsidR="00C805A0">
        <w:rPr>
          <w:b w:val="0"/>
          <w:sz w:val="20"/>
          <w:szCs w:val="20"/>
          <w:lang w:val="en-US"/>
        </w:rPr>
        <w:t>Manager</w:t>
      </w:r>
      <w:r w:rsidR="003D5A2D" w:rsidRPr="00C1272B">
        <w:rPr>
          <w:b w:val="0"/>
          <w:sz w:val="20"/>
          <w:szCs w:val="20"/>
        </w:rPr>
        <w:t xml:space="preserve"> </w:t>
      </w:r>
      <w:r w:rsidR="001945A3">
        <w:rPr>
          <w:b w:val="0"/>
          <w:sz w:val="20"/>
          <w:szCs w:val="20"/>
        </w:rPr>
        <w:t xml:space="preserve">осуществляется </w:t>
      </w:r>
      <w:r w:rsidR="003D5A2D" w:rsidRPr="00C1272B">
        <w:rPr>
          <w:b w:val="0"/>
          <w:sz w:val="20"/>
          <w:szCs w:val="20"/>
        </w:rPr>
        <w:t xml:space="preserve">с помощью клавиши </w:t>
      </w:r>
      <w:r w:rsidRPr="00C1272B">
        <w:rPr>
          <w:b w:val="0"/>
          <w:sz w:val="20"/>
          <w:szCs w:val="20"/>
          <w:lang w:val="en-US"/>
        </w:rPr>
        <w:t>Tab</w:t>
      </w:r>
      <w:r w:rsidRPr="00C1272B">
        <w:rPr>
          <w:b w:val="0"/>
          <w:sz w:val="20"/>
          <w:szCs w:val="20"/>
        </w:rPr>
        <w:t xml:space="preserve">. </w:t>
      </w:r>
      <w:r w:rsidR="00C1272B">
        <w:rPr>
          <w:b w:val="0"/>
          <w:sz w:val="20"/>
          <w:szCs w:val="20"/>
        </w:rPr>
        <w:t xml:space="preserve">Кнопка </w:t>
      </w:r>
      <w:proofErr w:type="spellStart"/>
      <w:r w:rsidR="00334EBA" w:rsidRPr="00F514C0">
        <w:rPr>
          <w:sz w:val="20"/>
          <w:szCs w:val="20"/>
          <w:lang w:val="en-US"/>
        </w:rPr>
        <w:t>QuickEdit</w:t>
      </w:r>
      <w:proofErr w:type="spellEnd"/>
      <w:r w:rsidR="00334EBA" w:rsidRPr="00F514C0">
        <w:rPr>
          <w:sz w:val="20"/>
          <w:szCs w:val="20"/>
        </w:rPr>
        <w:t xml:space="preserve"> </w:t>
      </w:r>
      <w:r w:rsidR="00334EBA" w:rsidRPr="00F514C0">
        <w:rPr>
          <w:sz w:val="20"/>
          <w:szCs w:val="20"/>
          <w:lang w:val="en-US"/>
        </w:rPr>
        <w:t>Mode</w:t>
      </w:r>
      <w:r w:rsidR="00334EBA" w:rsidRPr="00C1272B">
        <w:rPr>
          <w:b w:val="0"/>
          <w:sz w:val="20"/>
          <w:szCs w:val="20"/>
        </w:rPr>
        <w:t xml:space="preserve"> </w:t>
      </w:r>
      <w:r w:rsidR="00CE2C53">
        <w:rPr>
          <w:b w:val="0"/>
          <w:sz w:val="20"/>
          <w:szCs w:val="20"/>
        </w:rPr>
        <w:t xml:space="preserve">на </w:t>
      </w:r>
      <w:r w:rsidR="00C805A0">
        <w:rPr>
          <w:b w:val="0"/>
          <w:sz w:val="20"/>
          <w:szCs w:val="20"/>
        </w:rPr>
        <w:t xml:space="preserve">первой </w:t>
      </w:r>
      <w:r w:rsidR="00CE2C53">
        <w:rPr>
          <w:b w:val="0"/>
          <w:sz w:val="20"/>
          <w:szCs w:val="20"/>
        </w:rPr>
        <w:t xml:space="preserve">вкладке </w:t>
      </w:r>
      <w:r w:rsidR="00CE2C53">
        <w:rPr>
          <w:b w:val="0"/>
          <w:sz w:val="20"/>
          <w:szCs w:val="20"/>
          <w:lang w:val="en-US"/>
        </w:rPr>
        <w:t>Options</w:t>
      </w:r>
      <w:r w:rsidR="00CE2C53">
        <w:rPr>
          <w:b w:val="0"/>
          <w:sz w:val="20"/>
          <w:szCs w:val="20"/>
        </w:rPr>
        <w:t xml:space="preserve"> </w:t>
      </w:r>
      <w:r w:rsidR="00334EBA" w:rsidRPr="00C1272B">
        <w:rPr>
          <w:b w:val="0"/>
          <w:sz w:val="20"/>
          <w:szCs w:val="20"/>
        </w:rPr>
        <w:t xml:space="preserve">при </w:t>
      </w:r>
      <w:r w:rsidR="00C1272B">
        <w:rPr>
          <w:b w:val="0"/>
          <w:sz w:val="20"/>
          <w:szCs w:val="20"/>
        </w:rPr>
        <w:t>включении</w:t>
      </w:r>
      <w:r w:rsidR="00334EBA" w:rsidRPr="00C1272B">
        <w:rPr>
          <w:b w:val="0"/>
          <w:sz w:val="20"/>
          <w:szCs w:val="20"/>
        </w:rPr>
        <w:t xml:space="preserve"> </w:t>
      </w:r>
      <w:r w:rsidR="00C805A0">
        <w:rPr>
          <w:b w:val="0"/>
          <w:sz w:val="20"/>
          <w:szCs w:val="20"/>
        </w:rPr>
        <w:t xml:space="preserve">редактора </w:t>
      </w:r>
      <w:r w:rsidR="00334EBA" w:rsidRPr="00C1272B">
        <w:rPr>
          <w:b w:val="0"/>
          <w:sz w:val="20"/>
          <w:szCs w:val="20"/>
        </w:rPr>
        <w:t>позволяет</w:t>
      </w:r>
      <w:r w:rsidR="00C1272B" w:rsidRPr="00C1272B">
        <w:rPr>
          <w:b w:val="0"/>
          <w:sz w:val="20"/>
          <w:szCs w:val="20"/>
        </w:rPr>
        <w:t xml:space="preserve"> использовать мышь для копирования или вставки</w:t>
      </w:r>
      <w:r w:rsidR="00C805A0">
        <w:rPr>
          <w:b w:val="0"/>
          <w:sz w:val="20"/>
          <w:szCs w:val="20"/>
        </w:rPr>
        <w:t xml:space="preserve"> символов</w:t>
      </w:r>
      <w:r w:rsidR="00C1272B" w:rsidRPr="00C1272B">
        <w:rPr>
          <w:b w:val="0"/>
          <w:sz w:val="20"/>
          <w:szCs w:val="20"/>
        </w:rPr>
        <w:t xml:space="preserve"> вместо передачи </w:t>
      </w:r>
      <w:r w:rsidR="00C805A0">
        <w:rPr>
          <w:b w:val="0"/>
          <w:sz w:val="20"/>
          <w:szCs w:val="20"/>
        </w:rPr>
        <w:t>этих операций</w:t>
      </w:r>
      <w:r w:rsidR="00C1272B" w:rsidRPr="00C1272B">
        <w:rPr>
          <w:b w:val="0"/>
          <w:sz w:val="20"/>
          <w:szCs w:val="20"/>
        </w:rPr>
        <w:t xml:space="preserve"> приложению. Это удобно, если</w:t>
      </w:r>
      <w:commentRangeStart w:id="7"/>
      <w:r w:rsidR="00C1272B" w:rsidRPr="00C1272B">
        <w:rPr>
          <w:b w:val="0"/>
          <w:sz w:val="20"/>
          <w:szCs w:val="20"/>
        </w:rPr>
        <w:t> </w:t>
      </w:r>
      <w:commentRangeEnd w:id="7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7"/>
      </w:r>
      <w:r w:rsidR="00C1272B" w:rsidRPr="00C1272B">
        <w:rPr>
          <w:b w:val="0"/>
          <w:sz w:val="20"/>
          <w:szCs w:val="20"/>
        </w:rPr>
        <w:t>большую часть времени </w:t>
      </w:r>
      <w:r w:rsidR="00C805A0">
        <w:rPr>
          <w:b w:val="0"/>
          <w:sz w:val="20"/>
          <w:szCs w:val="20"/>
        </w:rPr>
        <w:t xml:space="preserve">приходится </w:t>
      </w:r>
      <w:r w:rsidR="00C1272B" w:rsidRPr="00C1272B">
        <w:rPr>
          <w:b w:val="0"/>
          <w:sz w:val="20"/>
          <w:szCs w:val="20"/>
        </w:rPr>
        <w:t>работать с программами, которые не используют мышь, так как не нужно каждый раз обращаться к меню “</w:t>
      </w:r>
      <w:r w:rsidR="00C1272B" w:rsidRPr="00C1272B">
        <w:rPr>
          <w:b w:val="0"/>
          <w:iCs/>
          <w:sz w:val="20"/>
          <w:szCs w:val="20"/>
        </w:rPr>
        <w:t>Изменить”</w:t>
      </w:r>
      <w:r w:rsidR="00334EBA" w:rsidRPr="00C1272B">
        <w:rPr>
          <w:b w:val="0"/>
          <w:sz w:val="20"/>
          <w:szCs w:val="20"/>
        </w:rPr>
        <w:t xml:space="preserve"> </w:t>
      </w:r>
      <w:r w:rsidR="00EE1A34" w:rsidRPr="00EE1A34">
        <w:rPr>
          <w:b w:val="0"/>
          <w:i/>
          <w:sz w:val="20"/>
          <w:szCs w:val="20"/>
        </w:rPr>
        <w:t>(</w:t>
      </w:r>
      <w:r w:rsidR="006D4199">
        <w:fldChar w:fldCharType="begin"/>
      </w:r>
      <w:r w:rsidR="006D4199">
        <w:instrText>HYPERLINK "http://officemacro.wordpress.com"</w:instrText>
      </w:r>
      <w:r w:rsidR="006D4199">
        <w:fldChar w:fldCharType="separate"/>
      </w:r>
      <w:r w:rsidR="00CE2C53" w:rsidRPr="00372E87">
        <w:rPr>
          <w:rStyle w:val="Hyperlink"/>
          <w:b w:val="0"/>
          <w:i/>
          <w:sz w:val="20"/>
          <w:szCs w:val="20"/>
        </w:rPr>
        <w:t>http://officemacro.wordpress.com</w:t>
      </w:r>
      <w:r w:rsidR="006D4199">
        <w:fldChar w:fldCharType="end"/>
      </w:r>
      <w:r w:rsidR="00EE1A34" w:rsidRPr="00CE2C53">
        <w:rPr>
          <w:b w:val="0"/>
          <w:i/>
          <w:sz w:val="20"/>
          <w:szCs w:val="20"/>
        </w:rPr>
        <w:t>)</w:t>
      </w:r>
      <w:r w:rsidR="00CE2C53">
        <w:rPr>
          <w:b w:val="0"/>
          <w:i/>
          <w:sz w:val="20"/>
          <w:szCs w:val="20"/>
        </w:rPr>
        <w:t xml:space="preserve">. </w:t>
      </w:r>
      <w:r w:rsidRPr="00F514C0">
        <w:rPr>
          <w:sz w:val="20"/>
          <w:szCs w:val="20"/>
          <w:lang w:val="en-US"/>
        </w:rPr>
        <w:t>Inser</w:t>
      </w:r>
      <w:r w:rsidR="00334EBA" w:rsidRPr="00F514C0">
        <w:rPr>
          <w:sz w:val="20"/>
          <w:szCs w:val="20"/>
          <w:lang w:val="en-US"/>
        </w:rPr>
        <w:t>t</w:t>
      </w:r>
      <w:r w:rsidRPr="00F514C0">
        <w:rPr>
          <w:sz w:val="20"/>
          <w:szCs w:val="20"/>
        </w:rPr>
        <w:t xml:space="preserve"> </w:t>
      </w:r>
      <w:r w:rsidRPr="00F514C0">
        <w:rPr>
          <w:sz w:val="20"/>
          <w:szCs w:val="20"/>
          <w:lang w:val="en-US"/>
        </w:rPr>
        <w:t>Mode</w:t>
      </w:r>
      <w:r w:rsidRPr="00C1272B">
        <w:rPr>
          <w:b w:val="0"/>
          <w:sz w:val="20"/>
          <w:szCs w:val="20"/>
        </w:rPr>
        <w:t xml:space="preserve"> </w:t>
      </w:r>
      <w:r w:rsidR="00334EBA" w:rsidRPr="00C1272B">
        <w:rPr>
          <w:b w:val="0"/>
          <w:sz w:val="20"/>
          <w:szCs w:val="20"/>
        </w:rPr>
        <w:t xml:space="preserve">включает </w:t>
      </w:r>
      <w:r w:rsidR="00C805A0">
        <w:rPr>
          <w:b w:val="0"/>
          <w:sz w:val="20"/>
          <w:szCs w:val="20"/>
        </w:rPr>
        <w:t xml:space="preserve">соответствующую </w:t>
      </w:r>
      <w:r w:rsidRPr="00C1272B">
        <w:rPr>
          <w:b w:val="0"/>
          <w:sz w:val="20"/>
          <w:szCs w:val="20"/>
        </w:rPr>
        <w:t>быстр</w:t>
      </w:r>
      <w:r w:rsidR="00F514C0">
        <w:rPr>
          <w:b w:val="0"/>
          <w:sz w:val="20"/>
          <w:szCs w:val="20"/>
        </w:rPr>
        <w:t>ую</w:t>
      </w:r>
      <w:r w:rsidRPr="00C1272B">
        <w:rPr>
          <w:b w:val="0"/>
          <w:sz w:val="20"/>
          <w:szCs w:val="20"/>
        </w:rPr>
        <w:t xml:space="preserve"> вставк</w:t>
      </w:r>
      <w:r w:rsidR="00F514C0">
        <w:rPr>
          <w:b w:val="0"/>
          <w:sz w:val="20"/>
          <w:szCs w:val="20"/>
        </w:rPr>
        <w:t>у</w:t>
      </w:r>
      <w:r w:rsidRPr="00C1272B">
        <w:rPr>
          <w:b w:val="0"/>
          <w:sz w:val="20"/>
          <w:szCs w:val="20"/>
        </w:rPr>
        <w:t xml:space="preserve">. </w:t>
      </w:r>
      <w:r w:rsidR="00EE1A34" w:rsidRPr="00F514C0">
        <w:rPr>
          <w:sz w:val="20"/>
          <w:szCs w:val="20"/>
        </w:rPr>
        <w:t xml:space="preserve">Buffer </w:t>
      </w:r>
      <w:r w:rsidR="00EE1A34" w:rsidRPr="00F514C0">
        <w:rPr>
          <w:sz w:val="20"/>
          <w:szCs w:val="20"/>
          <w:lang w:val="en-US"/>
        </w:rPr>
        <w:t>size</w:t>
      </w:r>
      <w:r w:rsidR="00607B85">
        <w:rPr>
          <w:sz w:val="20"/>
          <w:szCs w:val="20"/>
        </w:rPr>
        <w:t xml:space="preserve"> </w:t>
      </w:r>
      <w:r w:rsidR="00607B85">
        <w:rPr>
          <w:b w:val="0"/>
          <w:sz w:val="20"/>
          <w:szCs w:val="20"/>
        </w:rPr>
        <w:t xml:space="preserve">задает размер буфера, </w:t>
      </w:r>
      <w:r w:rsidR="00607B85" w:rsidRPr="00C25782">
        <w:rPr>
          <w:sz w:val="20"/>
          <w:szCs w:val="20"/>
          <w:lang w:val="en-US"/>
        </w:rPr>
        <w:t>Number</w:t>
      </w:r>
      <w:r w:rsidR="00607B85" w:rsidRPr="00C25782">
        <w:rPr>
          <w:sz w:val="20"/>
          <w:szCs w:val="20"/>
        </w:rPr>
        <w:t xml:space="preserve"> </w:t>
      </w:r>
      <w:r w:rsidR="00607B85" w:rsidRPr="00C25782">
        <w:rPr>
          <w:sz w:val="20"/>
          <w:szCs w:val="20"/>
          <w:lang w:val="en-US"/>
        </w:rPr>
        <w:t>of</w:t>
      </w:r>
      <w:r w:rsidR="00607B85" w:rsidRPr="00C25782">
        <w:rPr>
          <w:sz w:val="20"/>
          <w:szCs w:val="20"/>
        </w:rPr>
        <w:t xml:space="preserve"> </w:t>
      </w:r>
      <w:r w:rsidR="00C25782" w:rsidRPr="00C25782">
        <w:rPr>
          <w:sz w:val="20"/>
          <w:szCs w:val="20"/>
          <w:lang w:val="en-US"/>
        </w:rPr>
        <w:t>Buffers</w:t>
      </w:r>
      <w:r w:rsidR="00EE1A34" w:rsidRPr="00EE1A34">
        <w:rPr>
          <w:b w:val="0"/>
          <w:i/>
          <w:sz w:val="20"/>
          <w:szCs w:val="20"/>
        </w:rPr>
        <w:t xml:space="preserve"> </w:t>
      </w:r>
      <w:r w:rsidR="00EE1A34" w:rsidRPr="00EE1A34">
        <w:rPr>
          <w:b w:val="0"/>
          <w:sz w:val="20"/>
          <w:szCs w:val="20"/>
        </w:rPr>
        <w:t xml:space="preserve">отвечает за количество столбцов, </w:t>
      </w:r>
      <w:r w:rsidR="00EE1A34">
        <w:rPr>
          <w:b w:val="0"/>
          <w:sz w:val="20"/>
          <w:szCs w:val="20"/>
        </w:rPr>
        <w:t>которые будут видны при открытии файла в файловом менеджере.</w:t>
      </w:r>
      <w:r w:rsidR="00CE2C53">
        <w:rPr>
          <w:b w:val="0"/>
          <w:sz w:val="20"/>
          <w:szCs w:val="20"/>
        </w:rPr>
        <w:t xml:space="preserve"> </w:t>
      </w:r>
      <w:r w:rsidR="00C25782">
        <w:rPr>
          <w:b w:val="0"/>
          <w:sz w:val="20"/>
          <w:szCs w:val="20"/>
        </w:rPr>
        <w:t xml:space="preserve">Отметив </w:t>
      </w:r>
      <w:r w:rsidR="00CE2C53" w:rsidRPr="00C25782">
        <w:rPr>
          <w:sz w:val="20"/>
          <w:szCs w:val="20"/>
          <w:lang w:val="en-US"/>
        </w:rPr>
        <w:t>Discard</w:t>
      </w:r>
      <w:r w:rsidR="00CE2C53" w:rsidRPr="00C25782">
        <w:rPr>
          <w:sz w:val="20"/>
          <w:szCs w:val="20"/>
        </w:rPr>
        <w:t xml:space="preserve"> </w:t>
      </w:r>
      <w:r w:rsidR="00CE2C53" w:rsidRPr="00C25782">
        <w:rPr>
          <w:sz w:val="20"/>
          <w:szCs w:val="20"/>
          <w:lang w:val="en-US"/>
        </w:rPr>
        <w:t>Old</w:t>
      </w:r>
      <w:r w:rsidR="00CE2C53" w:rsidRPr="00C25782">
        <w:rPr>
          <w:sz w:val="20"/>
          <w:szCs w:val="20"/>
        </w:rPr>
        <w:t xml:space="preserve"> </w:t>
      </w:r>
      <w:r w:rsidR="00CE2C53" w:rsidRPr="00C25782">
        <w:rPr>
          <w:sz w:val="20"/>
          <w:szCs w:val="20"/>
          <w:lang w:val="en-US"/>
        </w:rPr>
        <w:t>Duplicates</w:t>
      </w:r>
      <w:r w:rsidR="00CE2C53" w:rsidRPr="00C25782">
        <w:rPr>
          <w:sz w:val="20"/>
          <w:szCs w:val="20"/>
        </w:rPr>
        <w:t xml:space="preserve"> </w:t>
      </w:r>
      <w:r w:rsidR="00C25782" w:rsidRPr="00C25782">
        <w:rPr>
          <w:b w:val="0"/>
          <w:sz w:val="20"/>
          <w:szCs w:val="20"/>
        </w:rPr>
        <w:t>и подтвердив</w:t>
      </w:r>
      <w:r w:rsidR="00C805A0">
        <w:rPr>
          <w:b w:val="0"/>
          <w:sz w:val="20"/>
          <w:szCs w:val="20"/>
        </w:rPr>
        <w:t xml:space="preserve"> это</w:t>
      </w:r>
      <w:r w:rsidR="00C25782">
        <w:rPr>
          <w:b w:val="0"/>
          <w:sz w:val="20"/>
          <w:szCs w:val="20"/>
        </w:rPr>
        <w:t xml:space="preserve"> клавишей </w:t>
      </w:r>
      <w:r w:rsidR="00C25782" w:rsidRPr="00E92025">
        <w:rPr>
          <w:sz w:val="20"/>
          <w:szCs w:val="20"/>
          <w:lang w:val="en-US"/>
        </w:rPr>
        <w:t>Ok</w:t>
      </w:r>
      <w:r w:rsidR="00AA1885" w:rsidRPr="00AA1885">
        <w:rPr>
          <w:sz w:val="20"/>
          <w:szCs w:val="20"/>
        </w:rPr>
        <w:t>,</w:t>
      </w:r>
      <w:r w:rsidR="00C25782" w:rsidRPr="00C25782">
        <w:rPr>
          <w:b w:val="0"/>
          <w:sz w:val="20"/>
          <w:szCs w:val="20"/>
        </w:rPr>
        <w:t xml:space="preserve"> </w:t>
      </w:r>
      <w:r w:rsidR="00C25782">
        <w:rPr>
          <w:b w:val="0"/>
          <w:sz w:val="20"/>
          <w:szCs w:val="20"/>
        </w:rPr>
        <w:t>можно</w:t>
      </w:r>
      <w:r w:rsidR="00CE2C53">
        <w:rPr>
          <w:b w:val="0"/>
          <w:sz w:val="20"/>
          <w:szCs w:val="20"/>
        </w:rPr>
        <w:t xml:space="preserve"> сбросить предыдущие </w:t>
      </w:r>
      <w:r w:rsidR="00C805A0">
        <w:rPr>
          <w:b w:val="0"/>
          <w:sz w:val="20"/>
          <w:szCs w:val="20"/>
        </w:rPr>
        <w:t xml:space="preserve">резервные </w:t>
      </w:r>
      <w:r w:rsidR="00CE2C53">
        <w:rPr>
          <w:b w:val="0"/>
          <w:sz w:val="20"/>
          <w:szCs w:val="20"/>
        </w:rPr>
        <w:t>копии.</w:t>
      </w:r>
      <w:r w:rsidR="00607B85">
        <w:rPr>
          <w:b w:val="0"/>
          <w:sz w:val="20"/>
          <w:szCs w:val="20"/>
        </w:rPr>
        <w:t xml:space="preserve"> </w:t>
      </w:r>
      <w:r w:rsidR="007C3FB3">
        <w:rPr>
          <w:b w:val="0"/>
          <w:sz w:val="20"/>
          <w:szCs w:val="20"/>
        </w:rPr>
        <w:t xml:space="preserve">Во вкладке </w:t>
      </w:r>
      <w:r w:rsidR="007C3FB3" w:rsidRPr="007C3FB3">
        <w:rPr>
          <w:sz w:val="20"/>
          <w:szCs w:val="20"/>
          <w:lang w:val="en-US"/>
        </w:rPr>
        <w:t>Font</w:t>
      </w:r>
      <w:r w:rsidR="007C3FB3">
        <w:rPr>
          <w:b w:val="0"/>
          <w:sz w:val="20"/>
          <w:szCs w:val="20"/>
        </w:rPr>
        <w:t xml:space="preserve"> в окошке предварительного просмотра (</w:t>
      </w:r>
      <w:r w:rsidR="007C3FB3">
        <w:rPr>
          <w:b w:val="0"/>
          <w:sz w:val="20"/>
          <w:szCs w:val="20"/>
          <w:lang w:val="en-US"/>
        </w:rPr>
        <w:t>Window</w:t>
      </w:r>
      <w:r w:rsidR="007C3FB3" w:rsidRPr="007C3FB3">
        <w:rPr>
          <w:b w:val="0"/>
          <w:sz w:val="20"/>
          <w:szCs w:val="20"/>
        </w:rPr>
        <w:t xml:space="preserve"> </w:t>
      </w:r>
      <w:r w:rsidR="007C3FB3">
        <w:rPr>
          <w:b w:val="0"/>
          <w:sz w:val="20"/>
          <w:szCs w:val="20"/>
          <w:lang w:val="en-US"/>
        </w:rPr>
        <w:t>Preview</w:t>
      </w:r>
      <w:r w:rsidR="007C3FB3">
        <w:rPr>
          <w:b w:val="0"/>
          <w:sz w:val="20"/>
          <w:szCs w:val="20"/>
        </w:rPr>
        <w:t xml:space="preserve">) можно увидеть расположения окна программы </w:t>
      </w:r>
      <w:r w:rsidR="007C3FB3">
        <w:rPr>
          <w:b w:val="0"/>
          <w:sz w:val="20"/>
          <w:szCs w:val="20"/>
          <w:lang w:val="en-US"/>
        </w:rPr>
        <w:t>Far</w:t>
      </w:r>
      <w:r w:rsidR="007C3FB3" w:rsidRPr="007C3FB3">
        <w:rPr>
          <w:b w:val="0"/>
          <w:sz w:val="20"/>
          <w:szCs w:val="20"/>
        </w:rPr>
        <w:t xml:space="preserve"> </w:t>
      </w:r>
      <w:r w:rsidR="007C3FB3">
        <w:rPr>
          <w:b w:val="0"/>
          <w:sz w:val="20"/>
          <w:szCs w:val="20"/>
        </w:rPr>
        <w:t>относительно</w:t>
      </w:r>
      <w:r w:rsidR="00C805A0">
        <w:rPr>
          <w:b w:val="0"/>
          <w:sz w:val="20"/>
          <w:szCs w:val="20"/>
        </w:rPr>
        <w:t xml:space="preserve"> </w:t>
      </w:r>
      <w:r w:rsidR="007C3FB3">
        <w:rPr>
          <w:b w:val="0"/>
          <w:sz w:val="20"/>
          <w:szCs w:val="20"/>
        </w:rPr>
        <w:t>Рабочего стола.</w:t>
      </w:r>
      <w:r w:rsidR="00F2387D">
        <w:rPr>
          <w:b w:val="0"/>
          <w:sz w:val="20"/>
          <w:szCs w:val="20"/>
        </w:rPr>
        <w:t xml:space="preserve"> В нижней части вкладки видно, сколько занимает каждый знак в ширину (</w:t>
      </w:r>
      <w:r w:rsidR="00F2387D">
        <w:rPr>
          <w:b w:val="0"/>
          <w:sz w:val="20"/>
          <w:szCs w:val="20"/>
          <w:lang w:val="en-US"/>
        </w:rPr>
        <w:t>wide</w:t>
      </w:r>
      <w:r w:rsidR="00F2387D">
        <w:rPr>
          <w:b w:val="0"/>
          <w:sz w:val="20"/>
          <w:szCs w:val="20"/>
        </w:rPr>
        <w:t>)</w:t>
      </w:r>
      <w:r w:rsidR="00F2387D" w:rsidRPr="00F2387D">
        <w:rPr>
          <w:b w:val="0"/>
          <w:sz w:val="20"/>
          <w:szCs w:val="20"/>
        </w:rPr>
        <w:t xml:space="preserve"> </w:t>
      </w:r>
      <w:r w:rsidR="00AA1885">
        <w:rPr>
          <w:b w:val="0"/>
          <w:sz w:val="20"/>
          <w:szCs w:val="20"/>
        </w:rPr>
        <w:t>и в</w:t>
      </w:r>
      <w:r w:rsidR="00AA1885" w:rsidRPr="00AA1885">
        <w:rPr>
          <w:b w:val="0"/>
          <w:sz w:val="20"/>
          <w:szCs w:val="20"/>
        </w:rPr>
        <w:t xml:space="preserve"> </w:t>
      </w:r>
      <w:r w:rsidR="00AA1885">
        <w:rPr>
          <w:b w:val="0"/>
          <w:sz w:val="20"/>
          <w:szCs w:val="20"/>
        </w:rPr>
        <w:t>высоту</w:t>
      </w:r>
      <w:r w:rsidR="00AA1885" w:rsidRPr="00AA1885">
        <w:rPr>
          <w:b w:val="0"/>
          <w:sz w:val="20"/>
          <w:szCs w:val="20"/>
        </w:rPr>
        <w:t xml:space="preserve"> </w:t>
      </w:r>
      <w:r w:rsidR="00F2387D">
        <w:rPr>
          <w:b w:val="0"/>
          <w:sz w:val="20"/>
          <w:szCs w:val="20"/>
        </w:rPr>
        <w:t>(</w:t>
      </w:r>
      <w:r w:rsidR="00F2387D">
        <w:rPr>
          <w:b w:val="0"/>
          <w:sz w:val="20"/>
          <w:szCs w:val="20"/>
          <w:lang w:val="en-US"/>
        </w:rPr>
        <w:t>high</w:t>
      </w:r>
      <w:r w:rsidR="00F2387D">
        <w:rPr>
          <w:b w:val="0"/>
          <w:sz w:val="20"/>
          <w:szCs w:val="20"/>
        </w:rPr>
        <w:t>)</w:t>
      </w:r>
      <w:r w:rsidR="007C3FB3">
        <w:rPr>
          <w:b w:val="0"/>
          <w:sz w:val="20"/>
          <w:szCs w:val="20"/>
        </w:rPr>
        <w:t xml:space="preserve"> </w:t>
      </w:r>
      <w:r w:rsidR="00F2387D">
        <w:rPr>
          <w:b w:val="0"/>
          <w:sz w:val="20"/>
          <w:szCs w:val="20"/>
        </w:rPr>
        <w:t xml:space="preserve">в </w:t>
      </w:r>
      <w:r w:rsidR="00AA1885">
        <w:rPr>
          <w:b w:val="0"/>
          <w:sz w:val="20"/>
          <w:szCs w:val="20"/>
        </w:rPr>
        <w:t>зависимости от выбранного ранее шрифта</w:t>
      </w:r>
      <w:r w:rsidR="00F2387D">
        <w:rPr>
          <w:b w:val="0"/>
          <w:sz w:val="20"/>
          <w:szCs w:val="20"/>
        </w:rPr>
        <w:t xml:space="preserve"> (</w:t>
      </w:r>
      <w:r w:rsidR="00F2387D">
        <w:rPr>
          <w:b w:val="0"/>
          <w:sz w:val="20"/>
          <w:szCs w:val="20"/>
          <w:lang w:val="en-US"/>
        </w:rPr>
        <w:t>Font</w:t>
      </w:r>
      <w:r w:rsidR="00F2387D">
        <w:rPr>
          <w:b w:val="0"/>
          <w:sz w:val="20"/>
          <w:szCs w:val="20"/>
        </w:rPr>
        <w:t xml:space="preserve">). </w:t>
      </w:r>
      <w:r w:rsidR="007C3FB3">
        <w:rPr>
          <w:b w:val="0"/>
          <w:sz w:val="20"/>
          <w:szCs w:val="20"/>
        </w:rPr>
        <w:t>В</w:t>
      </w:r>
      <w:r w:rsidR="00607B85">
        <w:rPr>
          <w:b w:val="0"/>
          <w:sz w:val="20"/>
          <w:szCs w:val="20"/>
        </w:rPr>
        <w:t xml:space="preserve">кладка </w:t>
      </w:r>
      <w:r w:rsidR="00607B85" w:rsidRPr="007C3FB3">
        <w:rPr>
          <w:sz w:val="20"/>
          <w:szCs w:val="20"/>
          <w:lang w:val="en-US"/>
        </w:rPr>
        <w:t>Layout</w:t>
      </w:r>
      <w:r w:rsidR="00607B85">
        <w:rPr>
          <w:b w:val="0"/>
          <w:sz w:val="20"/>
          <w:szCs w:val="20"/>
        </w:rPr>
        <w:t xml:space="preserve"> меняет параметры разметки </w:t>
      </w:r>
      <w:r w:rsidR="00F2387D">
        <w:rPr>
          <w:b w:val="0"/>
          <w:sz w:val="20"/>
          <w:szCs w:val="20"/>
        </w:rPr>
        <w:t>окна буфера</w:t>
      </w:r>
      <w:r w:rsidR="00607B85">
        <w:rPr>
          <w:b w:val="0"/>
          <w:sz w:val="20"/>
          <w:szCs w:val="20"/>
        </w:rPr>
        <w:t>.</w:t>
      </w:r>
      <w:r w:rsidR="00E92025" w:rsidRPr="00E92025">
        <w:rPr>
          <w:b w:val="0"/>
          <w:sz w:val="20"/>
          <w:szCs w:val="20"/>
        </w:rPr>
        <w:t xml:space="preserve"> </w:t>
      </w:r>
      <w:r w:rsidR="00E92025">
        <w:rPr>
          <w:b w:val="0"/>
          <w:sz w:val="20"/>
          <w:szCs w:val="20"/>
        </w:rPr>
        <w:t xml:space="preserve">При закрытии меню </w:t>
      </w:r>
      <w:r w:rsidR="00F2387D" w:rsidRPr="00F2387D">
        <w:rPr>
          <w:b w:val="0"/>
          <w:sz w:val="20"/>
          <w:szCs w:val="20"/>
        </w:rPr>
        <w:t>“</w:t>
      </w:r>
      <w:r w:rsidR="00F2387D">
        <w:rPr>
          <w:b w:val="0"/>
          <w:sz w:val="20"/>
          <w:szCs w:val="20"/>
          <w:lang w:val="en-US"/>
        </w:rPr>
        <w:t>Properties</w:t>
      </w:r>
      <w:r w:rsidR="00F2387D" w:rsidRPr="00F2387D">
        <w:rPr>
          <w:b w:val="0"/>
          <w:sz w:val="20"/>
          <w:szCs w:val="20"/>
        </w:rPr>
        <w:t>”</w:t>
      </w:r>
      <w:r w:rsidR="00AA1885">
        <w:rPr>
          <w:b w:val="0"/>
          <w:sz w:val="20"/>
          <w:szCs w:val="20"/>
        </w:rPr>
        <w:t xml:space="preserve"> </w:t>
      </w:r>
      <w:r w:rsidR="00E92025">
        <w:rPr>
          <w:b w:val="0"/>
          <w:sz w:val="20"/>
          <w:szCs w:val="20"/>
        </w:rPr>
        <w:t xml:space="preserve">можно выбрать, будут ли изменения в настройках сохранены для следующих запусков программы </w:t>
      </w:r>
      <w:r w:rsidR="00E92025">
        <w:rPr>
          <w:b w:val="0"/>
          <w:sz w:val="20"/>
          <w:szCs w:val="20"/>
          <w:lang w:val="en-US"/>
        </w:rPr>
        <w:t>Far</w:t>
      </w:r>
      <w:r w:rsidR="00E92025" w:rsidRPr="00E92025">
        <w:rPr>
          <w:b w:val="0"/>
          <w:sz w:val="20"/>
          <w:szCs w:val="20"/>
        </w:rPr>
        <w:t xml:space="preserve"> </w:t>
      </w:r>
      <w:r w:rsidR="00E92025">
        <w:rPr>
          <w:b w:val="0"/>
          <w:sz w:val="20"/>
          <w:szCs w:val="20"/>
        </w:rPr>
        <w:t>после выхода из нее, а также создавать ли ярлычок для вызова окна с подобным меню.</w:t>
      </w:r>
    </w:p>
    <w:p w:rsidR="00F46148" w:rsidRPr="00C1272B" w:rsidRDefault="008279ED" w:rsidP="008279ED">
      <w:pPr>
        <w:pStyle w:val="Heading2"/>
        <w:tabs>
          <w:tab w:val="left" w:pos="900"/>
          <w:tab w:val="left" w:pos="1620"/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afterAutospacing="0" w:line="240" w:lineRule="exact"/>
        <w:ind w:right="446"/>
        <w:jc w:val="both"/>
        <w:rPr>
          <w:b w:val="0"/>
          <w:sz w:val="20"/>
          <w:szCs w:val="20"/>
        </w:rPr>
      </w:pPr>
      <w:r w:rsidRPr="008279ED">
        <w:rPr>
          <w:b w:val="0"/>
          <w:sz w:val="20"/>
          <w:szCs w:val="20"/>
        </w:rPr>
        <w:t xml:space="preserve"> </w:t>
      </w:r>
      <w:r w:rsidRPr="00B91EA0">
        <w:rPr>
          <w:b w:val="0"/>
          <w:sz w:val="20"/>
          <w:szCs w:val="20"/>
        </w:rPr>
        <w:tab/>
      </w:r>
      <w:r w:rsidR="00F46148" w:rsidRPr="00C1272B">
        <w:rPr>
          <w:b w:val="0"/>
          <w:sz w:val="20"/>
          <w:szCs w:val="20"/>
        </w:rPr>
        <w:t>AB361563.</w:t>
      </w:r>
      <w:proofErr w:type="spellStart"/>
      <w:r w:rsidR="00F46148" w:rsidRPr="00C1272B">
        <w:rPr>
          <w:b w:val="0"/>
          <w:sz w:val="20"/>
          <w:szCs w:val="20"/>
          <w:lang w:val="en-US"/>
        </w:rPr>
        <w:t>gbk</w:t>
      </w:r>
      <w:proofErr w:type="spellEnd"/>
      <w:r w:rsidR="00F46148" w:rsidRPr="00C1272B">
        <w:rPr>
          <w:b w:val="0"/>
          <w:sz w:val="20"/>
          <w:szCs w:val="20"/>
        </w:rPr>
        <w:t xml:space="preserve"> – </w:t>
      </w:r>
      <w:commentRangeStart w:id="8"/>
      <w:r w:rsidR="00F46148" w:rsidRPr="00C1272B">
        <w:rPr>
          <w:b w:val="0"/>
          <w:sz w:val="20"/>
          <w:szCs w:val="20"/>
        </w:rPr>
        <w:t>заданное в таблице имя файла с геномом</w:t>
      </w:r>
      <w:commentRangeEnd w:id="8"/>
      <w:r w:rsidR="00972665">
        <w:rPr>
          <w:rStyle w:val="CommentReference"/>
          <w:rFonts w:asciiTheme="minorHAnsi" w:eastAsiaTheme="minorHAnsi" w:hAnsiTheme="minorHAnsi" w:cstheme="minorBidi"/>
          <w:b w:val="0"/>
          <w:bCs w:val="0"/>
          <w:lang w:val="en-US" w:eastAsia="en-US"/>
        </w:rPr>
        <w:commentReference w:id="8"/>
      </w:r>
      <w:r w:rsidR="00F46148" w:rsidRPr="00C1272B">
        <w:rPr>
          <w:b w:val="0"/>
          <w:sz w:val="20"/>
          <w:szCs w:val="20"/>
        </w:rPr>
        <w:t xml:space="preserve">. </w:t>
      </w:r>
    </w:p>
    <w:p w:rsidR="006A066E" w:rsidRPr="00AC2078" w:rsidRDefault="006A066E" w:rsidP="00755DFC">
      <w:pPr>
        <w:tabs>
          <w:tab w:val="left" w:pos="90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right="44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E060B8">
        <w:rPr>
          <w:rFonts w:ascii="Times New Roman" w:hAnsi="Times New Roman" w:cs="Times New Roman"/>
          <w:b/>
          <w:i/>
          <w:sz w:val="20"/>
          <w:szCs w:val="20"/>
          <w:lang w:val="ru-RU"/>
        </w:rPr>
        <w:tab/>
      </w:r>
      <w:commentRangeStart w:id="9"/>
      <w:r w:rsidR="00A15691" w:rsidRPr="003C35ED">
        <w:rPr>
          <w:rFonts w:ascii="Times New Roman" w:hAnsi="Times New Roman" w:cs="Times New Roman"/>
          <w:b/>
          <w:i/>
          <w:sz w:val="20"/>
          <w:szCs w:val="20"/>
          <w:lang w:val="ru-RU"/>
        </w:rPr>
        <w:t>О геноме организма из файла</w:t>
      </w:r>
      <w:commentRangeEnd w:id="9"/>
      <w:r w:rsidR="00972665">
        <w:rPr>
          <w:rStyle w:val="CommentReference"/>
        </w:rPr>
        <w:commentReference w:id="9"/>
      </w:r>
      <w:r w:rsidR="004B7818" w:rsidRPr="003C35ED">
        <w:rPr>
          <w:rFonts w:ascii="Times New Roman" w:hAnsi="Times New Roman" w:cs="Times New Roman"/>
          <w:b/>
          <w:i/>
          <w:sz w:val="20"/>
          <w:szCs w:val="20"/>
          <w:lang w:val="ru-RU"/>
        </w:rPr>
        <w:t>.</w:t>
      </w:r>
      <w:r w:rsidR="00A15691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Число нуклеотидов в последовательности ДНК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Human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46148" w:rsidRPr="0067404E">
        <w:rPr>
          <w:rFonts w:ascii="Times New Roman" w:hAnsi="Times New Roman" w:cs="Times New Roman"/>
          <w:i/>
          <w:sz w:val="20"/>
          <w:szCs w:val="20"/>
        </w:rPr>
        <w:t>papillomavirus</w:t>
      </w:r>
      <w:proofErr w:type="spellEnd"/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type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57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c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CommentReference"/>
          <w:rFonts w:ascii="Times New Roman" w:hAnsi="Times New Roman" w:cs="Times New Roman"/>
          <w:sz w:val="20"/>
          <w:szCs w:val="20"/>
          <w:lang w:val="ru-RU"/>
        </w:rPr>
        <w:t xml:space="preserve"> составляет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7848. ДНК сост</w:t>
      </w:r>
      <w:r w:rsidR="00A15691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оит из 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повторяющихся </w:t>
      </w:r>
      <w:r w:rsidR="00A15691" w:rsidRPr="0067404E">
        <w:rPr>
          <w:rFonts w:ascii="Times New Roman" w:hAnsi="Times New Roman" w:cs="Times New Roman"/>
          <w:sz w:val="20"/>
          <w:szCs w:val="20"/>
          <w:lang w:val="ru-RU"/>
        </w:rPr>
        <w:t>нуклеиновых оснований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. Для 1860 из них</w:t>
      </w:r>
      <w:r w:rsidR="00CC144D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азотистым основанием </w:t>
      </w:r>
      <w:r w:rsidR="00CC144D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здесь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является цитозин,  для 2065 – гуанин, для 1977  - аденин и тимин для 1946. 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Азотистые основания вида </w:t>
      </w:r>
      <w:r w:rsidR="004824FA" w:rsidRPr="0067404E">
        <w:rPr>
          <w:rFonts w:ascii="Times New Roman" w:hAnsi="Times New Roman" w:cs="Times New Roman"/>
          <w:sz w:val="20"/>
          <w:szCs w:val="20"/>
        </w:rPr>
        <w:t>GC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преобладают для данного генома</w:t>
      </w:r>
      <w:r w:rsidR="004824FA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, следовательно, эта ДНК является ДНК </w:t>
      </w:r>
      <w:r w:rsidR="004824FA" w:rsidRPr="0067404E">
        <w:rPr>
          <w:rFonts w:ascii="Times New Roman" w:hAnsi="Times New Roman" w:cs="Times New Roman"/>
          <w:sz w:val="20"/>
          <w:szCs w:val="20"/>
        </w:rPr>
        <w:t>GC</w:t>
      </w:r>
      <w:r w:rsidR="004824FA" w:rsidRPr="0067404E">
        <w:rPr>
          <w:rFonts w:ascii="Times New Roman" w:hAnsi="Times New Roman" w:cs="Times New Roman"/>
          <w:sz w:val="20"/>
          <w:szCs w:val="20"/>
          <w:lang w:val="ru-RU"/>
        </w:rPr>
        <w:t>-типа с преимущественным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содержанием гуанина и цитозина.</w:t>
      </w:r>
      <w:r w:rsidR="004824FA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Количественное соотношение азотистых оснований практически равно 1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, хотя было установлено, что</w:t>
      </w:r>
      <w:r w:rsidR="00C819DC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по правилу Чаргаффа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779A">
        <w:rPr>
          <w:rFonts w:ascii="Times New Roman" w:hAnsi="Times New Roman" w:cs="Times New Roman"/>
          <w:sz w:val="20"/>
          <w:szCs w:val="20"/>
          <w:lang w:val="ru-RU"/>
        </w:rPr>
        <w:t xml:space="preserve">отношение 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55CA2" w:rsidRPr="0067404E">
        <w:rPr>
          <w:rFonts w:ascii="Times New Roman" w:hAnsi="Times New Roman" w:cs="Times New Roman"/>
          <w:sz w:val="20"/>
          <w:szCs w:val="20"/>
        </w:rPr>
        <w:t>G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055CA2" w:rsidRPr="0067404E">
        <w:rPr>
          <w:rFonts w:ascii="Times New Roman" w:hAnsi="Times New Roman" w:cs="Times New Roman"/>
          <w:sz w:val="20"/>
          <w:szCs w:val="20"/>
        </w:rPr>
        <w:t>C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)/(</w:t>
      </w:r>
      <w:r w:rsidR="00055CA2" w:rsidRPr="0067404E">
        <w:rPr>
          <w:rFonts w:ascii="Times New Roman" w:hAnsi="Times New Roman" w:cs="Times New Roman"/>
          <w:sz w:val="20"/>
          <w:szCs w:val="20"/>
        </w:rPr>
        <w:t>A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055CA2" w:rsidRPr="0067404E">
        <w:rPr>
          <w:rFonts w:ascii="Times New Roman" w:hAnsi="Times New Roman" w:cs="Times New Roman"/>
          <w:sz w:val="20"/>
          <w:szCs w:val="20"/>
        </w:rPr>
        <w:t>T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), как правило, отличается от нее (</w:t>
      </w:r>
      <w:r w:rsidR="00C819DC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оно </w:t>
      </w:r>
      <w:r w:rsidR="00055CA2" w:rsidRPr="0067404E">
        <w:rPr>
          <w:rFonts w:ascii="Times New Roman" w:hAnsi="Times New Roman" w:cs="Times New Roman"/>
          <w:sz w:val="20"/>
          <w:szCs w:val="20"/>
          <w:lang w:val="ru-RU"/>
        </w:rPr>
        <w:t>может быть как больше, так и меньше единицы).</w:t>
      </w:r>
      <w:r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6A066E" w:rsidRPr="0067404E" w:rsidRDefault="006A066E" w:rsidP="00755DFC">
      <w:pPr>
        <w:tabs>
          <w:tab w:val="left" w:pos="90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right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2078">
        <w:rPr>
          <w:rFonts w:ascii="Times New Roman" w:hAnsi="Times New Roman" w:cs="Times New Roman"/>
          <w:i/>
          <w:sz w:val="20"/>
          <w:szCs w:val="20"/>
          <w:lang w:val="ru-RU"/>
        </w:rPr>
        <w:tab/>
      </w:r>
      <w:commentRangeStart w:id="10"/>
      <w:r w:rsidRPr="003C35ED">
        <w:rPr>
          <w:rFonts w:ascii="Times New Roman" w:hAnsi="Times New Roman" w:cs="Times New Roman"/>
          <w:b/>
          <w:i/>
          <w:sz w:val="20"/>
          <w:szCs w:val="20"/>
          <w:lang w:val="ru-RU"/>
        </w:rPr>
        <w:t>Дополнительно из файла с геномом</w:t>
      </w:r>
      <w:commentRangeEnd w:id="10"/>
      <w:r w:rsidR="00972665">
        <w:rPr>
          <w:rStyle w:val="CommentReference"/>
        </w:rPr>
        <w:commentReference w:id="10"/>
      </w:r>
      <w:r w:rsidRPr="0067404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commentRangeStart w:id="11"/>
      <w:r w:rsidR="00352D3F">
        <w:rPr>
          <w:rFonts w:ascii="Times New Roman" w:hAnsi="Times New Roman" w:cs="Times New Roman"/>
          <w:sz w:val="20"/>
          <w:szCs w:val="20"/>
          <w:lang w:val="ru-RU"/>
        </w:rPr>
        <w:t xml:space="preserve">Стадия РНК, следующая за стадией ДНК при синтезе белков в клетке, отсутствует в данном геноме. </w:t>
      </w:r>
      <w:commentRangeEnd w:id="11"/>
      <w:r w:rsidR="00972665">
        <w:rPr>
          <w:rStyle w:val="CommentReference"/>
        </w:rPr>
        <w:commentReference w:id="11"/>
      </w:r>
      <w:commentRangeStart w:id="12"/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Также при изучении </w:t>
      </w:r>
      <w:commentRangeStart w:id="13"/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информации файла </w:t>
      </w:r>
      <w:commentRangeEnd w:id="12"/>
      <w:r w:rsidR="00972665">
        <w:rPr>
          <w:rStyle w:val="CommentReference"/>
        </w:rPr>
        <w:commentReference w:id="12"/>
      </w:r>
      <w:commentRangeEnd w:id="13"/>
      <w:r w:rsidR="00972665">
        <w:rPr>
          <w:rStyle w:val="CommentReference"/>
        </w:rPr>
        <w:commentReference w:id="13"/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352D3F">
        <w:rPr>
          <w:rFonts w:ascii="Times New Roman" w:hAnsi="Times New Roman" w:cs="Times New Roman"/>
          <w:sz w:val="20"/>
          <w:szCs w:val="20"/>
          <w:lang w:val="ru-RU"/>
        </w:rPr>
        <w:t>ожно отследить процесс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трансляции</w:t>
      </w:r>
      <w:r w:rsidR="00352D3F">
        <w:rPr>
          <w:rFonts w:ascii="Times New Roman" w:hAnsi="Times New Roman" w:cs="Times New Roman"/>
          <w:sz w:val="20"/>
          <w:szCs w:val="20"/>
          <w:lang w:val="ru-RU"/>
        </w:rPr>
        <w:t xml:space="preserve"> – одного из двух процессов при белковом синтезе,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7 представленных  белков с соответствующими идентификационными именами на матрице информационной РНК.</w:t>
      </w:r>
      <w:r w:rsidR="0088321A" w:rsidRPr="0088321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Эти процессы обозначаются, например, /translation="MSAENPCPRNIFLLCREYGLELEDLRILCVYCKRPLSDADVLAFAVKELSVVWRKGFPYGACEKCLIAAAKLRQYRYWHYSCYGDTVETETGIPIPQLFMRCYICHKPLCWEEKEALLVGNKRFHKIAGQWTGHCMNCAPRCMENAPA", где внутри кавычек на основе нуклеотидной информации, закодированной в генах, записывается получившаяся строгая последовательность аминокислот 20 различных видов, определяющей строение и свойства этих белков. </w:t>
      </w:r>
    </w:p>
    <w:p w:rsidR="004B7818" w:rsidRPr="00610808" w:rsidRDefault="006A066E" w:rsidP="00755DFC">
      <w:pPr>
        <w:tabs>
          <w:tab w:val="left" w:pos="90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right="450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7404E">
        <w:rPr>
          <w:rFonts w:ascii="Times New Roman" w:hAnsi="Times New Roman" w:cs="Times New Roman"/>
          <w:i/>
          <w:sz w:val="20"/>
          <w:szCs w:val="20"/>
          <w:lang w:val="ru-RU"/>
        </w:rPr>
        <w:tab/>
      </w:r>
      <w:commentRangeStart w:id="14"/>
      <w:r w:rsidR="00C819DC" w:rsidRPr="003C35ED"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Задание на </w:t>
      </w:r>
      <w:commentRangeEnd w:id="14"/>
      <w:r w:rsidR="00972665">
        <w:rPr>
          <w:rStyle w:val="CommentReference"/>
        </w:rPr>
        <w:commentReference w:id="14"/>
      </w:r>
      <w:r w:rsidR="00C819DC" w:rsidRPr="003C35ED">
        <w:rPr>
          <w:rFonts w:ascii="Times New Roman" w:hAnsi="Times New Roman" w:cs="Times New Roman"/>
          <w:b/>
          <w:i/>
          <w:sz w:val="20"/>
          <w:szCs w:val="20"/>
          <w:lang w:val="ru-RU"/>
        </w:rPr>
        <w:t>вычисление количества нуклеотидов.</w:t>
      </w:r>
      <w:r w:rsidR="00C819DC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Чтобы определить общее число нуклеотидов, вызываем в файловом менеджере </w:t>
      </w:r>
      <w:r w:rsidR="00F46148" w:rsidRPr="0067404E">
        <w:rPr>
          <w:rFonts w:ascii="Times New Roman" w:hAnsi="Times New Roman" w:cs="Times New Roman"/>
          <w:sz w:val="20"/>
          <w:szCs w:val="20"/>
        </w:rPr>
        <w:t>Far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sz w:val="20"/>
          <w:szCs w:val="20"/>
        </w:rPr>
        <w:t>Manager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встроенный редактор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клавишей </w:t>
      </w:r>
      <w:r w:rsidR="00F46148" w:rsidRPr="0067404E">
        <w:rPr>
          <w:rFonts w:ascii="Times New Roman" w:hAnsi="Times New Roman" w:cs="Times New Roman"/>
          <w:sz w:val="20"/>
          <w:szCs w:val="20"/>
        </w:rPr>
        <w:t>F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4, далее во</w:t>
      </w:r>
      <w:r w:rsidR="004B7818" w:rsidRPr="0067404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этом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встроенном редакторе вызываем команду “поиск” клавишей </w:t>
      </w:r>
      <w:r w:rsidR="00F46148" w:rsidRPr="0067404E">
        <w:rPr>
          <w:rFonts w:ascii="Times New Roman" w:hAnsi="Times New Roman" w:cs="Times New Roman"/>
          <w:sz w:val="20"/>
          <w:szCs w:val="20"/>
        </w:rPr>
        <w:t>F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8</w:t>
      </w:r>
      <w:commentRangeStart w:id="15"/>
      <w:r w:rsidR="004B7818" w:rsidRPr="0067404E">
        <w:rPr>
          <w:rFonts w:ascii="Times New Roman" w:hAnsi="Times New Roman" w:cs="Times New Roman"/>
          <w:b/>
          <w:sz w:val="20"/>
          <w:szCs w:val="20"/>
          <w:lang w:val="ru-RU"/>
        </w:rPr>
        <w:t>, в</w:t>
      </w:r>
      <w:commentRangeEnd w:id="15"/>
      <w:r w:rsidR="006C7B5D">
        <w:rPr>
          <w:rStyle w:val="CommentReference"/>
        </w:rPr>
        <w:commentReference w:id="15"/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появившееся </w:t>
      </w:r>
      <w:r w:rsidR="004B7818" w:rsidRPr="0067404E">
        <w:rPr>
          <w:rFonts w:ascii="Times New Roman" w:hAnsi="Times New Roman" w:cs="Times New Roman"/>
          <w:b/>
          <w:sz w:val="20"/>
          <w:szCs w:val="20"/>
          <w:lang w:val="ru-RU"/>
        </w:rPr>
        <w:t>диалоговое окно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вводим найденное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b/>
          <w:sz w:val="20"/>
          <w:szCs w:val="20"/>
          <w:lang w:val="ru-RU"/>
        </w:rPr>
        <w:t>имя файла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с геномом и после нажатия клавиши </w:t>
      </w:r>
      <w:r w:rsidR="000C03C7" w:rsidRPr="0067404E">
        <w:rPr>
          <w:rFonts w:ascii="Times New Roman" w:hAnsi="Times New Roman" w:cs="Times New Roman"/>
          <w:sz w:val="20"/>
          <w:szCs w:val="20"/>
          <w:lang w:val="ru-RU"/>
        </w:rPr>
        <w:t>“</w:t>
      </w:r>
      <w:r w:rsidR="00F46148" w:rsidRPr="0067404E">
        <w:rPr>
          <w:rFonts w:ascii="Times New Roman" w:hAnsi="Times New Roman" w:cs="Times New Roman"/>
          <w:sz w:val="20"/>
          <w:szCs w:val="20"/>
        </w:rPr>
        <w:t>Enter</w:t>
      </w:r>
      <w:r w:rsidR="000C03C7" w:rsidRPr="0067404E">
        <w:rPr>
          <w:rFonts w:ascii="Times New Roman" w:hAnsi="Times New Roman" w:cs="Times New Roman"/>
          <w:sz w:val="20"/>
          <w:szCs w:val="20"/>
          <w:lang w:val="ru-RU"/>
        </w:rPr>
        <w:t>”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редактор находит требуемый файл. Он представляет собой полный геном кольцевой двухцепочечной ДНК 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>предполагаемого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человеческого папилломавируса типа 57 без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интрацитоплазматических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телец включения, выделенного из подошвенной эпидермальной кисты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. Сово</w:t>
      </w:r>
      <w:r w:rsidR="000C03C7" w:rsidRPr="0067404E">
        <w:rPr>
          <w:rFonts w:ascii="Times New Roman" w:hAnsi="Times New Roman" w:cs="Times New Roman"/>
          <w:sz w:val="20"/>
          <w:szCs w:val="20"/>
          <w:lang w:val="ru-RU"/>
        </w:rPr>
        <w:t>купность организмов этого типа имеет обозначение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HPV57C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46148" w:rsidRPr="0067404E">
        <w:rPr>
          <w:rFonts w:ascii="Times New Roman" w:hAnsi="Times New Roman" w:cs="Times New Roman"/>
          <w:sz w:val="20"/>
          <w:szCs w:val="20"/>
        </w:rPr>
        <w:t>strain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- штамм). Данный геном был предоставлен Международному сотрудничеству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по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баз</w:t>
      </w:r>
      <w:r w:rsidR="004B7818" w:rsidRPr="0067404E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данных нуклеотидных последовательностей </w:t>
      </w:r>
      <w:r w:rsidR="004B7818" w:rsidRPr="0067404E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INSDC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International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Nucleotide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Sequence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Database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46148" w:rsidRPr="0067404E">
        <w:rPr>
          <w:rFonts w:ascii="Times New Roman" w:hAnsi="Times New Roman" w:cs="Times New Roman"/>
          <w:i/>
          <w:sz w:val="20"/>
          <w:szCs w:val="20"/>
        </w:rPr>
        <w:t>Collaboration</w:t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r w:rsidR="006D4199">
        <w:fldChar w:fldCharType="begin"/>
      </w:r>
      <w:r w:rsidR="006D4199">
        <w:instrText>HYPERLINK</w:instrText>
      </w:r>
      <w:r w:rsidR="006D4199" w:rsidRPr="00972665">
        <w:rPr>
          <w:lang w:val="ru-RU"/>
        </w:rPr>
        <w:instrText xml:space="preserve"> "</w:instrText>
      </w:r>
      <w:r w:rsidR="006D4199">
        <w:instrText>http</w:instrText>
      </w:r>
      <w:r w:rsidR="006D4199" w:rsidRPr="00972665">
        <w:rPr>
          <w:lang w:val="ru-RU"/>
        </w:rPr>
        <w:instrText>://</w:instrText>
      </w:r>
      <w:r w:rsidR="006D4199">
        <w:instrText>insdc</w:instrText>
      </w:r>
      <w:r w:rsidR="006D4199" w:rsidRPr="00972665">
        <w:rPr>
          <w:lang w:val="ru-RU"/>
        </w:rPr>
        <w:instrText>.</w:instrText>
      </w:r>
      <w:r w:rsidR="006D4199">
        <w:instrText>org</w:instrText>
      </w:r>
      <w:r w:rsidR="006D4199" w:rsidRPr="00972665">
        <w:rPr>
          <w:lang w:val="ru-RU"/>
        </w:rPr>
        <w:instrText>"</w:instrText>
      </w:r>
      <w:r w:rsidR="006D4199">
        <w:fldChar w:fldCharType="separate"/>
      </w:r>
      <w:proofErr w:type="spellStart"/>
      <w:r w:rsidR="00F46148" w:rsidRPr="0067404E">
        <w:rPr>
          <w:rStyle w:val="Hyperlink"/>
          <w:rFonts w:ascii="Times New Roman" w:hAnsi="Times New Roman" w:cs="Times New Roman"/>
          <w:i/>
          <w:sz w:val="20"/>
          <w:szCs w:val="20"/>
        </w:rPr>
        <w:t>insdc</w:t>
      </w:r>
      <w:proofErr w:type="spellEnd"/>
      <w:r w:rsidR="00F46148" w:rsidRPr="0067404E">
        <w:rPr>
          <w:rStyle w:val="Hyperlink"/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F46148" w:rsidRPr="0067404E">
        <w:rPr>
          <w:rStyle w:val="Hyperlink"/>
          <w:rFonts w:ascii="Times New Roman" w:hAnsi="Times New Roman" w:cs="Times New Roman"/>
          <w:i/>
          <w:sz w:val="20"/>
          <w:szCs w:val="20"/>
        </w:rPr>
        <w:t>org</w:t>
      </w:r>
      <w:r w:rsidR="006D4199">
        <w:fldChar w:fldCharType="end"/>
      </w:r>
      <w:r w:rsidR="00F46148" w:rsidRPr="0067404E">
        <w:rPr>
          <w:rFonts w:ascii="Times New Roman" w:hAnsi="Times New Roman" w:cs="Times New Roman"/>
          <w:i/>
          <w:sz w:val="20"/>
          <w:szCs w:val="20"/>
          <w:lang w:val="ru-RU"/>
        </w:rPr>
        <w:t xml:space="preserve">) 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в 2007 году, 18 сентября. </w:t>
      </w:r>
    </w:p>
    <w:p w:rsidR="00755DFC" w:rsidRPr="00D622C9" w:rsidRDefault="00F46148" w:rsidP="00A901CF">
      <w:pPr>
        <w:pStyle w:val="Heading2"/>
        <w:tabs>
          <w:tab w:val="left" w:pos="900"/>
          <w:tab w:val="left" w:pos="9540"/>
          <w:tab w:val="left" w:pos="9810"/>
          <w:tab w:val="left" w:pos="10170"/>
          <w:tab w:val="left" w:pos="10260"/>
          <w:tab w:val="left" w:pos="10620"/>
        </w:tabs>
        <w:spacing w:before="0" w:beforeAutospacing="0" w:after="0" w:afterAutospacing="0"/>
        <w:ind w:firstLine="902"/>
        <w:jc w:val="both"/>
        <w:rPr>
          <w:rStyle w:val="reference-text"/>
          <w:b w:val="0"/>
          <w:i/>
          <w:sz w:val="20"/>
          <w:szCs w:val="20"/>
        </w:rPr>
      </w:pPr>
      <w:r w:rsidRPr="00D622C9">
        <w:rPr>
          <w:i/>
          <w:sz w:val="20"/>
          <w:szCs w:val="20"/>
        </w:rPr>
        <w:t>Об организме</w:t>
      </w:r>
      <w:r w:rsidR="004B7818" w:rsidRPr="00D622C9">
        <w:rPr>
          <w:i/>
          <w:sz w:val="20"/>
          <w:szCs w:val="20"/>
        </w:rPr>
        <w:t>.</w:t>
      </w:r>
      <w:r w:rsidR="00D622C9">
        <w:rPr>
          <w:b w:val="0"/>
          <w:sz w:val="20"/>
          <w:szCs w:val="20"/>
        </w:rPr>
        <w:t xml:space="preserve"> </w:t>
      </w:r>
      <w:r w:rsidRPr="0067404E">
        <w:rPr>
          <w:b w:val="0"/>
          <w:sz w:val="20"/>
          <w:szCs w:val="20"/>
        </w:rPr>
        <w:t xml:space="preserve">Этот инфекционный агент </w:t>
      </w:r>
      <w:r w:rsidRPr="0067404E">
        <w:rPr>
          <w:rStyle w:val="hps"/>
          <w:b w:val="0"/>
          <w:sz w:val="20"/>
          <w:szCs w:val="20"/>
        </w:rPr>
        <w:t>относится к первому из пяти (</w:t>
      </w:r>
      <w:r w:rsidRPr="0067404E">
        <w:rPr>
          <w:b w:val="0"/>
          <w:sz w:val="20"/>
          <w:szCs w:val="20"/>
        </w:rPr>
        <w:t>Alphapapillomavirus, Betapapillomavirus, Gammapapillomavirus, Mupapillomavirus и Nupapillomavirus</w:t>
      </w:r>
      <w:r w:rsidRPr="0067404E">
        <w:rPr>
          <w:rStyle w:val="hps"/>
          <w:b w:val="0"/>
          <w:sz w:val="20"/>
          <w:szCs w:val="20"/>
        </w:rPr>
        <w:t xml:space="preserve">) типов вирусов семейства Papillomaviridae, к которым были отнесены более 170 различных видов вируса папилломы человека, уже полностью секвенированных учеными. </w:t>
      </w:r>
    </w:p>
    <w:p w:rsidR="003C35ED" w:rsidRPr="00AC2078" w:rsidRDefault="000C03C7" w:rsidP="00B91EA0">
      <w:pPr>
        <w:pStyle w:val="Heading2"/>
        <w:tabs>
          <w:tab w:val="left" w:pos="2430"/>
          <w:tab w:val="left" w:pos="9540"/>
          <w:tab w:val="left" w:pos="9630"/>
          <w:tab w:val="left" w:pos="9810"/>
          <w:tab w:val="left" w:pos="10170"/>
          <w:tab w:val="left" w:pos="10260"/>
          <w:tab w:val="left" w:pos="10350"/>
          <w:tab w:val="left" w:pos="10620"/>
        </w:tabs>
        <w:spacing w:before="0" w:beforeAutospacing="0" w:after="0" w:afterAutospacing="0" w:line="240" w:lineRule="exact"/>
        <w:ind w:left="900" w:right="450"/>
        <w:jc w:val="both"/>
        <w:rPr>
          <w:rStyle w:val="hps"/>
          <w:b w:val="0"/>
          <w:sz w:val="20"/>
          <w:szCs w:val="20"/>
          <w:u w:val="single"/>
        </w:rPr>
      </w:pPr>
      <w:r w:rsidRPr="0067404E">
        <w:rPr>
          <w:rStyle w:val="reference-text"/>
          <w:b w:val="0"/>
          <w:i/>
          <w:sz w:val="20"/>
          <w:szCs w:val="20"/>
          <w:lang w:val="en-US"/>
        </w:rPr>
        <w:t>…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>Chouhy</w:t>
      </w:r>
      <w:proofErr w:type="spellEnd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 xml:space="preserve"> D, 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>Bolatti</w:t>
      </w:r>
      <w:proofErr w:type="spellEnd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 xml:space="preserve"> EM, Perez GR, 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>Giri</w:t>
      </w:r>
      <w:proofErr w:type="spellEnd"/>
      <w:r w:rsidR="00F46148" w:rsidRPr="0067404E">
        <w:rPr>
          <w:rStyle w:val="reference-text"/>
          <w:b w:val="0"/>
          <w:i/>
          <w:sz w:val="20"/>
          <w:szCs w:val="20"/>
          <w:lang w:val="en-US"/>
        </w:rPr>
        <w:t xml:space="preserve"> AA (2013) </w:t>
      </w:r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 xml:space="preserve">Analysis of the genetic diversity and 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>phylogenetic</w:t>
      </w:r>
      <w:proofErr w:type="spellEnd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 xml:space="preserve"> relationships of putative human 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>papillomavirus</w:t>
      </w:r>
      <w:proofErr w:type="spellEnd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 xml:space="preserve"> types. </w:t>
      </w:r>
      <w:proofErr w:type="gramStart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>J</w:t>
      </w:r>
      <w:r w:rsidR="00F46148" w:rsidRPr="0067404E">
        <w:rPr>
          <w:rStyle w:val="reference-text"/>
          <w:b w:val="0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>Gen</w:t>
      </w:r>
      <w:r w:rsidR="00F46148" w:rsidRPr="0067404E">
        <w:rPr>
          <w:rStyle w:val="reference-text"/>
          <w:b w:val="0"/>
          <w:i/>
          <w:sz w:val="20"/>
          <w:szCs w:val="20"/>
          <w:u w:val="single"/>
        </w:rPr>
        <w:t xml:space="preserve"> </w:t>
      </w:r>
      <w:proofErr w:type="spellStart"/>
      <w:r w:rsidR="00F46148" w:rsidRPr="0067404E">
        <w:rPr>
          <w:rStyle w:val="reference-text"/>
          <w:b w:val="0"/>
          <w:i/>
          <w:sz w:val="20"/>
          <w:szCs w:val="20"/>
          <w:u w:val="single"/>
          <w:lang w:val="en-US"/>
        </w:rPr>
        <w:t>Virol</w:t>
      </w:r>
      <w:proofErr w:type="spellEnd"/>
      <w:r w:rsidRPr="0067404E">
        <w:rPr>
          <w:rStyle w:val="reference-text"/>
          <w:b w:val="0"/>
          <w:i/>
          <w:sz w:val="20"/>
          <w:szCs w:val="20"/>
          <w:u w:val="single"/>
        </w:rPr>
        <w:t>.</w:t>
      </w:r>
      <w:proofErr w:type="gramEnd"/>
    </w:p>
    <w:p w:rsidR="00755DFC" w:rsidRPr="00AC2078" w:rsidRDefault="006A066E" w:rsidP="00B91EA0">
      <w:pPr>
        <w:tabs>
          <w:tab w:val="left" w:pos="90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right="450"/>
        <w:jc w:val="both"/>
        <w:rPr>
          <w:rStyle w:val="reference-text"/>
          <w:rFonts w:ascii="Times New Roman" w:hAnsi="Times New Roman" w:cs="Times New Roman"/>
          <w:i/>
          <w:sz w:val="20"/>
          <w:szCs w:val="20"/>
          <w:lang w:val="ru-RU"/>
        </w:rPr>
      </w:pPr>
      <w:r w:rsidRPr="00AC2078">
        <w:rPr>
          <w:rStyle w:val="hps"/>
          <w:rFonts w:ascii="Times New Roman" w:hAnsi="Times New Roman" w:cs="Times New Roman"/>
          <w:i/>
          <w:sz w:val="20"/>
          <w:szCs w:val="20"/>
          <w:lang w:val="ru-RU"/>
        </w:rPr>
        <w:tab/>
      </w:r>
      <w:r w:rsidR="004B7818" w:rsidRPr="003C35ED">
        <w:rPr>
          <w:rStyle w:val="hps"/>
          <w:rFonts w:ascii="Times New Roman" w:hAnsi="Times New Roman" w:cs="Times New Roman"/>
          <w:b/>
          <w:i/>
          <w:sz w:val="20"/>
          <w:szCs w:val="20"/>
          <w:lang w:val="ru-RU"/>
        </w:rPr>
        <w:t>Дополнительно об организме.</w:t>
      </w:r>
      <w:r w:rsidR="004B781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Подобные вирусы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связаны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с развитием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рака шейки матки,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рака полового органов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и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46148" w:rsidRPr="0067404E">
        <w:rPr>
          <w:rStyle w:val="hps"/>
          <w:rFonts w:ascii="Times New Roman" w:hAnsi="Times New Roman" w:cs="Times New Roman"/>
          <w:sz w:val="20"/>
          <w:szCs w:val="20"/>
          <w:lang w:val="ru-RU"/>
        </w:rPr>
        <w:t>рака ротовой полости у человека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610808" w:rsidRPr="00610808" w:rsidRDefault="000C03C7" w:rsidP="003C35ED">
      <w:pPr>
        <w:tabs>
          <w:tab w:val="left" w:pos="963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left="900" w:right="450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>…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Matsushita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S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Kanekura</w:t>
      </w:r>
      <w:proofErr w:type="spellEnd"/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T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Akiba</w:t>
      </w:r>
      <w:proofErr w:type="spellEnd"/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</w:rPr>
        <w:t>S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 (2013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) </w:t>
      </w:r>
      <w:proofErr w:type="gramStart"/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The</w:t>
      </w:r>
      <w:proofErr w:type="gramEnd"/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etiologic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role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of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human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spellStart"/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papillomavirus</w:t>
      </w:r>
      <w:proofErr w:type="spellEnd"/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in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penile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cancers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: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a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study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in</w:t>
      </w:r>
      <w:r w:rsidR="00F46148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46148" w:rsidRPr="0067404E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Vietnam</w:t>
      </w:r>
      <w:r w:rsidR="001945A3" w:rsidRPr="001945A3">
        <w:rPr>
          <w:rStyle w:val="reference-text"/>
          <w:rFonts w:ascii="Times New Roman" w:hAnsi="Times New Roman" w:cs="Times New Roman"/>
          <w:i/>
          <w:sz w:val="20"/>
          <w:szCs w:val="20"/>
          <w:u w:val="single"/>
        </w:rPr>
        <w:t>.</w:t>
      </w:r>
      <w:r w:rsidR="001945A3" w:rsidRPr="001945A3">
        <w:rPr>
          <w:rStyle w:val="reference-text"/>
          <w:rFonts w:ascii="Times New Roman" w:hAnsi="Times New Roman" w:cs="Times New Roman"/>
          <w:i/>
          <w:sz w:val="20"/>
          <w:szCs w:val="20"/>
        </w:rPr>
        <w:t xml:space="preserve"> </w:t>
      </w:r>
      <w:commentRangeStart w:id="16"/>
      <w:r w:rsidR="00D622C9" w:rsidRPr="00610808">
        <w:rPr>
          <w:rFonts w:ascii="Times New Roman" w:hAnsi="Times New Roman" w:cs="Times New Roman"/>
          <w:i/>
          <w:sz w:val="20"/>
          <w:szCs w:val="20"/>
          <w:lang w:val="ru-RU"/>
        </w:rPr>
        <w:t>Ссыл</w:t>
      </w:r>
      <w:r w:rsidR="00D622C9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r w:rsidR="00D622C9" w:rsidRPr="00610808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D622C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на использованные работы по исследованиям</w:t>
      </w:r>
      <w:r w:rsidR="00610808" w:rsidRPr="00610808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отсутствующие в </w:t>
      </w:r>
      <w:r w:rsidR="00D622C9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предшествующем </w:t>
      </w:r>
      <w:r w:rsidR="00610808" w:rsidRPr="00610808">
        <w:rPr>
          <w:rFonts w:ascii="Times New Roman" w:hAnsi="Times New Roman" w:cs="Times New Roman"/>
          <w:i/>
          <w:sz w:val="20"/>
          <w:szCs w:val="20"/>
          <w:lang w:val="ru-RU"/>
        </w:rPr>
        <w:t>тексте.</w:t>
      </w:r>
    </w:p>
    <w:p w:rsidR="003C35ED" w:rsidRPr="00AA1885" w:rsidRDefault="006D4199" w:rsidP="00D0617C">
      <w:pPr>
        <w:tabs>
          <w:tab w:val="left" w:pos="9630"/>
          <w:tab w:val="left" w:pos="9810"/>
          <w:tab w:val="left" w:pos="10170"/>
          <w:tab w:val="left" w:pos="10260"/>
          <w:tab w:val="left" w:pos="10350"/>
          <w:tab w:val="left" w:pos="10620"/>
        </w:tabs>
        <w:spacing w:after="0" w:line="240" w:lineRule="exact"/>
        <w:ind w:left="900" w:right="450"/>
        <w:jc w:val="both"/>
        <w:rPr>
          <w:rFonts w:ascii="Times New Roman" w:hAnsi="Times New Roman" w:cs="Times New Roman"/>
          <w:i/>
          <w:sz w:val="20"/>
          <w:szCs w:val="20"/>
          <w:u w:val="single"/>
          <w:lang w:val="ru-RU"/>
        </w:rPr>
      </w:pPr>
      <w:hyperlink r:id="rId9" w:history="1"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</w:t>
        </w:r>
        <w:r w:rsidR="003C35ED" w:rsidRPr="0061080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://</w:t>
        </w:r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en</w:t>
        </w:r>
        <w:r w:rsidR="003C35ED" w:rsidRPr="0061080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wikipedia</w:t>
        </w:r>
        <w:proofErr w:type="spellEnd"/>
        <w:r w:rsidR="003C35ED" w:rsidRPr="0061080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org</w:t>
        </w:r>
        <w:r w:rsidR="003C35ED" w:rsidRPr="0061080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/</w:t>
        </w:r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wiki</w:t>
        </w:r>
        <w:r w:rsidR="003C35ED" w:rsidRPr="0061080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/</w:t>
        </w:r>
        <w:proofErr w:type="spellStart"/>
        <w:r w:rsidR="003C35ED" w:rsidRPr="00372E87">
          <w:rPr>
            <w:rStyle w:val="Hyperlink"/>
            <w:rFonts w:ascii="Times New Roman" w:hAnsi="Times New Roman" w:cs="Times New Roman"/>
            <w:i/>
            <w:sz w:val="20"/>
            <w:szCs w:val="20"/>
          </w:rPr>
          <w:t>Papilomavirus</w:t>
        </w:r>
        <w:proofErr w:type="spellEnd"/>
      </w:hyperlink>
      <w:commentRangeEnd w:id="16"/>
      <w:r w:rsidR="006C7B5D">
        <w:rPr>
          <w:rStyle w:val="CommentReference"/>
        </w:rPr>
        <w:commentReference w:id="16"/>
      </w:r>
      <w:r w:rsidR="00B91EA0" w:rsidRPr="00AC2078">
        <w:rPr>
          <w:rFonts w:ascii="Times New Roman" w:hAnsi="Times New Roman" w:cs="Times New Roman"/>
          <w:i/>
          <w:sz w:val="20"/>
          <w:szCs w:val="20"/>
          <w:u w:val="single"/>
          <w:lang w:val="ru-RU"/>
        </w:rPr>
        <w:br w:type="page"/>
      </w:r>
    </w:p>
    <w:tbl>
      <w:tblPr>
        <w:tblStyle w:val="LightGrid1"/>
        <w:tblpPr w:leftFromText="180" w:rightFromText="180" w:vertAnchor="text" w:horzAnchor="margin" w:tblpXSpec="center" w:tblpY="748"/>
        <w:tblW w:w="0" w:type="auto"/>
        <w:tblLayout w:type="fixed"/>
        <w:tblLook w:val="04A0"/>
      </w:tblPr>
      <w:tblGrid>
        <w:gridCol w:w="8118"/>
        <w:gridCol w:w="2589"/>
      </w:tblGrid>
      <w:tr w:rsidR="00E0323C" w:rsidRPr="0067404E" w:rsidTr="00E0323C">
        <w:trPr>
          <w:cnfStyle w:val="100000000000"/>
          <w:trHeight w:val="210"/>
        </w:trPr>
        <w:tc>
          <w:tcPr>
            <w:cnfStyle w:val="001000000000"/>
            <w:tcW w:w="8118" w:type="dxa"/>
          </w:tcPr>
          <w:p w:rsidR="00C66808" w:rsidRPr="0067404E" w:rsidRDefault="00C66808" w:rsidP="00C66808">
            <w:pPr>
              <w:tabs>
                <w:tab w:val="left" w:pos="9630"/>
                <w:tab w:val="left" w:pos="9810"/>
                <w:tab w:val="left" w:pos="10080"/>
                <w:tab w:val="left" w:pos="1026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Составляющие системы</w:t>
            </w:r>
          </w:p>
          <w:p w:rsidR="00E0323C" w:rsidRPr="0067404E" w:rsidRDefault="00C66808" w:rsidP="00C66808">
            <w:pPr>
              <w:tabs>
                <w:tab w:val="left" w:pos="9630"/>
                <w:tab w:val="left" w:pos="9810"/>
                <w:tab w:val="left" w:pos="10080"/>
                <w:tab w:val="left" w:pos="1026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Compounds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589" w:type="dxa"/>
          </w:tcPr>
          <w:p w:rsidR="00C66808" w:rsidRPr="0067404E" w:rsidRDefault="00E0323C" w:rsidP="006738F4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 w:line="48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Характеристики</w:t>
            </w:r>
            <w:r w:rsidR="00C66808"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(Characteristics)</w:t>
            </w:r>
          </w:p>
        </w:tc>
      </w:tr>
      <w:tr w:rsidR="00E0323C" w:rsidRPr="0067404E" w:rsidTr="00E0323C">
        <w:trPr>
          <w:cnfStyle w:val="000000100000"/>
          <w:trHeight w:val="221"/>
        </w:trPr>
        <w:tc>
          <w:tcPr>
            <w:cnfStyle w:val="001000000000"/>
            <w:tcW w:w="10707" w:type="dxa"/>
            <w:gridSpan w:val="2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Процессор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(</w:t>
            </w:r>
            <w:r w:rsidR="00E060B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E060B8"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entral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processing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unit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Модель CPU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Duo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8600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Архитектура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CPU</w:t>
            </w:r>
          </w:p>
        </w:tc>
        <w:tc>
          <w:tcPr>
            <w:tcW w:w="2589" w:type="dxa"/>
          </w:tcPr>
          <w:p w:rsidR="00E0323C" w:rsidRPr="006C7B5D" w:rsidRDefault="00FD02D3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x86</w:t>
            </w:r>
            <w:r w:rsidR="0013609E"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609E"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commentRangeStart w:id="17"/>
            <w:r w:rsidR="0013609E"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Intel 80x86</w:t>
            </w:r>
            <w:commentRangeEnd w:id="17"/>
            <w:r w:rsidR="006C7B5D">
              <w:rPr>
                <w:rStyle w:val="CommentReference"/>
              </w:rPr>
              <w:commentReference w:id="17"/>
            </w:r>
            <w:r w:rsidR="0013609E"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6C7B5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E0323C" w:rsidRPr="0067404E" w:rsidTr="00E0323C">
        <w:trPr>
          <w:cnfStyle w:val="000000010000"/>
          <w:trHeight w:val="197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Разрядность 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CPU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64-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bit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10707" w:type="dxa"/>
            <w:gridSpan w:val="2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Оперативная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память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Random Access Memory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Тип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DDR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Объем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8 </w:t>
            </w:r>
            <w:proofErr w:type="spellStart"/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Gb</w:t>
            </w:r>
            <w:proofErr w:type="spellEnd"/>
          </w:p>
        </w:tc>
      </w:tr>
      <w:tr w:rsidR="00E0323C" w:rsidRPr="0067404E" w:rsidTr="00E0323C">
        <w:trPr>
          <w:cnfStyle w:val="000000010000"/>
          <w:trHeight w:val="197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Частота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1333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MHz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323C" w:rsidRPr="0067404E" w:rsidTr="00E0323C">
        <w:trPr>
          <w:cnfStyle w:val="000000100000"/>
          <w:trHeight w:val="418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слотов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материнской плате </w:t>
            </w:r>
            <w:commentRangeStart w:id="18"/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MB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,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motherboard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commentRangeEnd w:id="18"/>
            <w:r w:rsidR="006C7B5D">
              <w:rPr>
                <w:rStyle w:val="CommentReference"/>
                <w:rFonts w:asciiTheme="minorHAnsi" w:eastAsiaTheme="minorHAnsi" w:hAnsiTheme="minorHAnsi" w:cstheme="minorBidi"/>
                <w:b w:val="0"/>
                <w:bCs w:val="0"/>
              </w:rPr>
              <w:commentReference w:id="18"/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10707" w:type="dxa"/>
            <w:gridSpan w:val="2"/>
            <w:vAlign w:val="center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Графический адаптер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Graphics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adapter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идеокарта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 Mobility </w:t>
            </w:r>
            <w:proofErr w:type="spellStart"/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</w:rPr>
              <w:t>Radeon</w:t>
            </w:r>
            <w:proofErr w:type="spellEnd"/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HD 3650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Производитель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ATI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</w:rPr>
              <w:t>Technologies</w:t>
            </w:r>
          </w:p>
        </w:tc>
      </w:tr>
      <w:tr w:rsidR="00E0323C" w:rsidRPr="0067404E" w:rsidTr="00E0323C">
        <w:trPr>
          <w:cnfStyle w:val="000000100000"/>
          <w:trHeight w:val="418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Встроенный графический процессор </w:t>
            </w:r>
          </w:p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(IGP,  Integrated </w:t>
            </w:r>
            <w:r w:rsidRPr="0067404E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Graphics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7404E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Processor)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hAnsi="Times New Roman" w:cs="Times New Roman"/>
                <w:bCs/>
                <w:sz w:val="20"/>
                <w:szCs w:val="20"/>
              </w:rPr>
              <w:t>Intel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</w:rPr>
              <w:t>GMA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4500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7404E">
              <w:rPr>
                <w:rFonts w:ascii="Times New Roman" w:hAnsi="Times New Roman" w:cs="Times New Roman"/>
                <w:bCs/>
                <w:sz w:val="20"/>
                <w:szCs w:val="20"/>
              </w:rPr>
              <w:t>HD</w:t>
            </w:r>
          </w:p>
        </w:tc>
      </w:tr>
      <w:tr w:rsidR="00E0323C" w:rsidRPr="0067404E" w:rsidTr="00E0323C">
        <w:trPr>
          <w:cnfStyle w:val="000000010000"/>
          <w:trHeight w:val="197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Тип памяти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GDDR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Объем оперативной памяти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256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Mb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+ 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1004 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Mb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Частота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памяти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GA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MHz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ядер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A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E0323C" w:rsidRPr="0067404E" w:rsidTr="00E0323C">
        <w:trPr>
          <w:cnfStyle w:val="000000010000"/>
          <w:trHeight w:val="197"/>
        </w:trPr>
        <w:tc>
          <w:tcPr>
            <w:cnfStyle w:val="001000000000"/>
            <w:tcW w:w="10707" w:type="dxa"/>
            <w:gridSpan w:val="2"/>
            <w:vAlign w:val="center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Хранилище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данных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Warehouse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 xml:space="preserve">  DW</w:t>
            </w:r>
          </w:p>
        </w:tc>
        <w:tc>
          <w:tcPr>
            <w:tcW w:w="2589" w:type="dxa"/>
          </w:tcPr>
          <w:p w:rsidR="005318D4" w:rsidRPr="00AC2078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 xml:space="preserve">SATA </w:t>
            </w:r>
          </w:p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(Serial </w:t>
            </w:r>
            <w:r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Advanced Technology Attachment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Тип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DW</w:t>
            </w: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HDD (</w:t>
            </w:r>
            <w:r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hard disk drive</w:t>
            </w:r>
            <w:r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Объем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DW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6740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Gb</w:t>
            </w:r>
            <w:proofErr w:type="spellEnd"/>
          </w:p>
        </w:tc>
      </w:tr>
      <w:tr w:rsidR="00E0323C" w:rsidRPr="0067404E" w:rsidTr="00E0323C">
        <w:trPr>
          <w:cnfStyle w:val="000000010000"/>
          <w:trHeight w:val="197"/>
        </w:trPr>
        <w:tc>
          <w:tcPr>
            <w:cnfStyle w:val="001000000000"/>
            <w:tcW w:w="10707" w:type="dxa"/>
            <w:gridSpan w:val="2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Операционная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6740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Operating system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Тип</w:t>
            </w:r>
            <w:r w:rsidRPr="00674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OS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Windows XP</w:t>
            </w:r>
          </w:p>
        </w:tc>
      </w:tr>
      <w:tr w:rsidR="00E0323C" w:rsidRPr="0067404E" w:rsidTr="00E0323C">
        <w:trPr>
          <w:cnfStyle w:val="00000001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before="100" w:beforeAutospacing="1" w:after="100" w:afterAutospacing="1"/>
              <w:ind w:right="450"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</w:tr>
      <w:tr w:rsidR="00E0323C" w:rsidRPr="0067404E" w:rsidTr="00E0323C">
        <w:trPr>
          <w:cnfStyle w:val="000000100000"/>
          <w:trHeight w:val="210"/>
        </w:trPr>
        <w:tc>
          <w:tcPr>
            <w:cnfStyle w:val="001000000000"/>
            <w:tcW w:w="8118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Разрядность</w:t>
            </w: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  <w:r w:rsidRPr="006740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89" w:type="dxa"/>
          </w:tcPr>
          <w:p w:rsidR="00E0323C" w:rsidRPr="0067404E" w:rsidRDefault="00E0323C" w:rsidP="00E0323C">
            <w:pPr>
              <w:tabs>
                <w:tab w:val="left" w:pos="9540"/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ind w:right="450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04E">
              <w:rPr>
                <w:rFonts w:ascii="Times New Roman" w:hAnsi="Times New Roman" w:cs="Times New Roman"/>
                <w:sz w:val="20"/>
                <w:szCs w:val="20"/>
              </w:rPr>
              <w:t>32-</w:t>
            </w:r>
            <w:r w:rsidRPr="0067404E">
              <w:rPr>
                <w:rFonts w:ascii="Times New Roman" w:hAnsi="Times New Roman" w:cs="Times New Roman"/>
                <w:i/>
                <w:sz w:val="20"/>
                <w:szCs w:val="20"/>
              </w:rPr>
              <w:t>bit</w:t>
            </w:r>
          </w:p>
        </w:tc>
      </w:tr>
    </w:tbl>
    <w:p w:rsidR="0037176F" w:rsidRPr="00755DFC" w:rsidRDefault="0037176F" w:rsidP="00755DFC">
      <w:p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spacing w:line="240" w:lineRule="exact"/>
        <w:ind w:right="44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commentRangeStart w:id="19"/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Таблица, характеризующая устройство персонального компьютера </w:t>
      </w:r>
      <w:r w:rsidRPr="0067404E">
        <w:rPr>
          <w:rFonts w:ascii="Times New Roman" w:hAnsi="Times New Roman" w:cs="Times New Roman"/>
          <w:sz w:val="20"/>
          <w:szCs w:val="20"/>
        </w:rPr>
        <w:t>Lenovo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404E">
        <w:rPr>
          <w:rFonts w:ascii="Times New Roman" w:hAnsi="Times New Roman" w:cs="Times New Roman"/>
          <w:sz w:val="20"/>
          <w:szCs w:val="20"/>
        </w:rPr>
        <w:t>ThinkPad</w:t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commentRangeStart w:id="20"/>
      <w:r w:rsidRPr="0067404E">
        <w:rPr>
          <w:rFonts w:ascii="Times New Roman" w:hAnsi="Times New Roman" w:cs="Times New Roman"/>
          <w:sz w:val="20"/>
          <w:szCs w:val="20"/>
          <w:lang w:val="ru-RU"/>
        </w:rPr>
        <w:t>серии Т</w:t>
      </w:r>
      <w:r w:rsidR="00A44B7F" w:rsidRPr="00A44B7F">
        <w:rPr>
          <w:rFonts w:ascii="Times New Roman" w:hAnsi="Times New Roman" w:cs="Times New Roman"/>
          <w:sz w:val="20"/>
          <w:szCs w:val="20"/>
          <w:lang w:val="ru-RU"/>
        </w:rPr>
        <w:t>500</w:t>
      </w:r>
      <w:commentRangeEnd w:id="20"/>
      <w:r w:rsidR="006C7B5D">
        <w:rPr>
          <w:rStyle w:val="CommentReference"/>
        </w:rPr>
        <w:commentReference w:id="20"/>
      </w:r>
      <w:r w:rsidRPr="0067404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060B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commentRangeEnd w:id="19"/>
      <w:r w:rsidR="006C7B5D">
        <w:rPr>
          <w:rStyle w:val="CommentReference"/>
        </w:rPr>
        <w:commentReference w:id="19"/>
      </w:r>
    </w:p>
    <w:p w:rsidR="00755DFC" w:rsidRPr="00755DFC" w:rsidRDefault="00755DFC" w:rsidP="00755DFC">
      <w:p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spacing w:line="240" w:lineRule="exact"/>
        <w:ind w:right="44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67404E" w:rsidRPr="00E060B8" w:rsidRDefault="007325E5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E060B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Ссылки на источники информации, взятой из интернета.</w:t>
      </w:r>
    </w:p>
    <w:p w:rsidR="00F34A9B" w:rsidRPr="00E060B8" w:rsidRDefault="006D4199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4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hyperlink r:id="rId10" w:history="1"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http://www.notebookcheck-ru.com/Obzor-noutbuka-Lenovo-Thinkpad-T500.13808.0.html</w:t>
        </w:r>
      </w:hyperlink>
      <w:r w:rsidR="00F34A9B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Обзор ноутбука </w:t>
      </w:r>
      <w:r w:rsidR="00F34A9B" w:rsidRPr="00E060B8">
        <w:rPr>
          <w:rFonts w:ascii="Times New Roman" w:hAnsi="Times New Roman" w:cs="Times New Roman"/>
          <w:i/>
          <w:sz w:val="20"/>
          <w:szCs w:val="20"/>
        </w:rPr>
        <w:t>Lenovo</w:t>
      </w:r>
      <w:r w:rsidR="00F34A9B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="00F34A9B" w:rsidRPr="00E060B8">
        <w:rPr>
          <w:rFonts w:ascii="Times New Roman" w:hAnsi="Times New Roman" w:cs="Times New Roman"/>
          <w:i/>
          <w:sz w:val="20"/>
          <w:szCs w:val="20"/>
        </w:rPr>
        <w:t>Thinkpad</w:t>
      </w:r>
      <w:proofErr w:type="spellEnd"/>
      <w:r w:rsidR="00F34A9B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F34A9B" w:rsidRPr="00E060B8">
        <w:rPr>
          <w:rFonts w:ascii="Times New Roman" w:hAnsi="Times New Roman" w:cs="Times New Roman"/>
          <w:i/>
          <w:sz w:val="20"/>
          <w:szCs w:val="20"/>
        </w:rPr>
        <w:t>T</w:t>
      </w:r>
      <w:r w:rsidR="00F34A9B" w:rsidRPr="00E060B8">
        <w:rPr>
          <w:rFonts w:ascii="Times New Roman" w:hAnsi="Times New Roman" w:cs="Times New Roman"/>
          <w:i/>
          <w:sz w:val="20"/>
          <w:szCs w:val="20"/>
          <w:lang w:val="ru-RU"/>
        </w:rPr>
        <w:t>500</w:t>
      </w:r>
      <w:r w:rsidR="00E060B8" w:rsidRPr="00E060B8">
        <w:rPr>
          <w:rFonts w:ascii="Times New Roman" w:hAnsi="Times New Roman" w:cs="Times New Roman"/>
          <w:i/>
          <w:sz w:val="20"/>
          <w:szCs w:val="20"/>
          <w:lang w:val="ru-RU"/>
        </w:rPr>
        <w:t>;</w:t>
      </w:r>
    </w:p>
    <w:p w:rsidR="007325E5" w:rsidRPr="00E060B8" w:rsidRDefault="006D4199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4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hyperlink r:id="rId11" w:history="1"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://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en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.</w:t>
        </w:r>
        <w:proofErr w:type="spellStart"/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wikipedia</w:t>
        </w:r>
        <w:proofErr w:type="spellEnd"/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.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org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/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wiki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/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Video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_</w:t>
        </w:r>
        <w:r w:rsidR="00C0711A" w:rsidRPr="00E060B8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card</w:t>
        </w:r>
      </w:hyperlink>
      <w:r w:rsidR="00E060B8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;</w:t>
      </w:r>
    </w:p>
    <w:p w:rsidR="00C0711A" w:rsidRPr="00E060B8" w:rsidRDefault="006D4199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4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hyperlink r:id="rId12" w:history="1"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</w:t>
        </w:r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://</w:t>
        </w:r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windows</w:t>
        </w:r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microsoft</w:t>
        </w:r>
        <w:proofErr w:type="spellEnd"/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r w:rsidR="007325E5" w:rsidRPr="00E060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com</w:t>
        </w:r>
      </w:hyperlink>
      <w:r w:rsidR="007325E5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 официальный сайт компании M</w:t>
      </w:r>
      <w:proofErr w:type="spellStart"/>
      <w:r w:rsidR="007325E5" w:rsidRPr="00E060B8">
        <w:rPr>
          <w:rFonts w:ascii="Times New Roman" w:hAnsi="Times New Roman" w:cs="Times New Roman"/>
          <w:i/>
          <w:sz w:val="20"/>
          <w:szCs w:val="20"/>
        </w:rPr>
        <w:t>icrosoft</w:t>
      </w:r>
      <w:proofErr w:type="spellEnd"/>
      <w:r w:rsidR="007325E5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gramStart"/>
      <w:r w:rsidR="007325E5" w:rsidRPr="00E060B8">
        <w:rPr>
          <w:rFonts w:ascii="Times New Roman" w:hAnsi="Times New Roman" w:cs="Times New Roman"/>
          <w:i/>
          <w:sz w:val="20"/>
          <w:szCs w:val="20"/>
        </w:rPr>
        <w:t>Seattle</w:t>
      </w:r>
      <w:r w:rsidR="00E060B8" w:rsidRPr="00E060B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;</w:t>
      </w:r>
      <w:proofErr w:type="gramEnd"/>
    </w:p>
    <w:p w:rsidR="00474099" w:rsidRPr="00E060B8" w:rsidRDefault="006D4199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46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13" w:history="1">
        <w:r w:rsidR="00474099" w:rsidRPr="00E060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http://www.kingston.com</w:t>
        </w:r>
      </w:hyperlink>
      <w:r w:rsidR="00474099" w:rsidRPr="00E060B8">
        <w:rPr>
          <w:rFonts w:ascii="Times New Roman" w:hAnsi="Times New Roman" w:cs="Times New Roman"/>
          <w:i/>
          <w:sz w:val="20"/>
          <w:szCs w:val="20"/>
        </w:rPr>
        <w:t xml:space="preserve"> - Kingston Technology Corporation</w:t>
      </w:r>
      <w:r w:rsidR="00E060B8">
        <w:rPr>
          <w:rFonts w:ascii="Times New Roman" w:hAnsi="Times New Roman" w:cs="Times New Roman"/>
          <w:i/>
          <w:sz w:val="20"/>
          <w:szCs w:val="20"/>
        </w:rPr>
        <w:t>.</w:t>
      </w:r>
    </w:p>
    <w:p w:rsidR="007325E5" w:rsidRPr="0067404E" w:rsidRDefault="007325E5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50"/>
        <w:rPr>
          <w:rFonts w:ascii="Times New Roman" w:hAnsi="Times New Roman" w:cs="Times New Roman"/>
          <w:sz w:val="20"/>
          <w:szCs w:val="20"/>
        </w:rPr>
      </w:pPr>
      <w:r w:rsidRPr="0067404E">
        <w:rPr>
          <w:rFonts w:ascii="Times New Roman" w:hAnsi="Times New Roman" w:cs="Times New Roman"/>
          <w:sz w:val="20"/>
          <w:szCs w:val="20"/>
        </w:rPr>
        <w:br w:type="page"/>
      </w:r>
    </w:p>
    <w:p w:rsidR="0067404E" w:rsidRPr="00AC2078" w:rsidRDefault="00E6362C" w:rsidP="006C7B5D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after="0" w:line="240" w:lineRule="auto"/>
        <w:ind w:right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7404E">
        <w:rPr>
          <w:rFonts w:ascii="Times New Roman" w:hAnsi="Times New Roman" w:cs="Times New Roman"/>
          <w:noProof/>
          <w:sz w:val="20"/>
          <w:szCs w:val="20"/>
          <w:lang w:val="ru-RU"/>
        </w:rPr>
        <w:lastRenderedPageBreak/>
        <w:t>Фотографии</w:t>
      </w:r>
      <w:r w:rsidRPr="0067404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7404E">
        <w:rPr>
          <w:rFonts w:ascii="Times New Roman" w:hAnsi="Times New Roman" w:cs="Times New Roman"/>
          <w:noProof/>
          <w:sz w:val="20"/>
          <w:szCs w:val="20"/>
          <w:lang w:val="ru-RU"/>
        </w:rPr>
        <w:t>ноутбука</w:t>
      </w:r>
      <w:r w:rsidRPr="0067404E">
        <w:rPr>
          <w:rFonts w:ascii="Times New Roman" w:hAnsi="Times New Roman" w:cs="Times New Roman"/>
          <w:noProof/>
          <w:sz w:val="20"/>
          <w:szCs w:val="20"/>
        </w:rPr>
        <w:t xml:space="preserve"> Lenovo ThinkPad T500</w:t>
      </w:r>
      <w:r w:rsidR="007325E5" w:rsidRPr="0067404E">
        <w:rPr>
          <w:rFonts w:ascii="Times New Roman" w:hAnsi="Times New Roman" w:cs="Times New Roman"/>
          <w:noProof/>
          <w:sz w:val="20"/>
          <w:szCs w:val="20"/>
        </w:rPr>
        <w:t>.</w:t>
      </w:r>
      <w:r w:rsidR="0067404E" w:rsidRPr="0067404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C2078">
        <w:rPr>
          <w:rFonts w:ascii="Times New Roman" w:hAnsi="Times New Roman" w:cs="Times New Roman"/>
          <w:sz w:val="20"/>
          <w:szCs w:val="20"/>
          <w:lang w:val="ru-RU"/>
        </w:rPr>
        <w:t>На фото</w:t>
      </w:r>
      <w:r w:rsidR="00AC2078" w:rsidRPr="00AC207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404E" w:rsidRPr="0067404E">
        <w:rPr>
          <w:rFonts w:ascii="Times New Roman" w:hAnsi="Times New Roman" w:cs="Times New Roman"/>
          <w:sz w:val="20"/>
          <w:szCs w:val="20"/>
          <w:lang w:val="ru-RU"/>
        </w:rPr>
        <w:t>1 я показала часть экрана с утилитами базовой подсистемы ввода/вывода (</w:t>
      </w:r>
      <w:r w:rsidR="0067404E" w:rsidRPr="0067404E">
        <w:rPr>
          <w:rFonts w:ascii="Times New Roman" w:hAnsi="Times New Roman" w:cs="Times New Roman"/>
          <w:sz w:val="20"/>
          <w:szCs w:val="20"/>
        </w:rPr>
        <w:t>BIOS</w:t>
      </w:r>
      <w:r w:rsidR="0067404E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404E" w:rsidRPr="0067404E">
        <w:rPr>
          <w:rFonts w:ascii="Times New Roman" w:hAnsi="Times New Roman" w:cs="Times New Roman"/>
          <w:sz w:val="20"/>
          <w:szCs w:val="20"/>
        </w:rPr>
        <w:t>Setup</w:t>
      </w:r>
      <w:r w:rsidR="0067404E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404E" w:rsidRPr="0067404E">
        <w:rPr>
          <w:rFonts w:ascii="Times New Roman" w:hAnsi="Times New Roman" w:cs="Times New Roman"/>
          <w:sz w:val="20"/>
          <w:szCs w:val="20"/>
        </w:rPr>
        <w:t>Utility</w:t>
      </w:r>
      <w:r w:rsidR="0067404E" w:rsidRPr="0067404E">
        <w:rPr>
          <w:rFonts w:ascii="Times New Roman" w:hAnsi="Times New Roman" w:cs="Times New Roman"/>
          <w:sz w:val="20"/>
          <w:szCs w:val="20"/>
          <w:lang w:val="ru-RU"/>
        </w:rPr>
        <w:t>), на фото 2 п</w:t>
      </w:r>
      <w:r w:rsidR="00AC2078">
        <w:rPr>
          <w:rFonts w:ascii="Times New Roman" w:hAnsi="Times New Roman" w:cs="Times New Roman"/>
          <w:sz w:val="20"/>
          <w:szCs w:val="20"/>
          <w:lang w:val="ru-RU"/>
        </w:rPr>
        <w:t>редставлен внешний вид ноутбука</w:t>
      </w:r>
      <w:r w:rsidR="00AC2078" w:rsidRPr="00AC207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0711A" w:rsidRDefault="00C0711A" w:rsidP="00A901CF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before="100" w:beforeAutospacing="1" w:after="100" w:afterAutospacing="1" w:line="240" w:lineRule="auto"/>
        <w:ind w:right="450"/>
        <w:jc w:val="center"/>
        <w:rPr>
          <w:rFonts w:ascii="Times New Roman" w:hAnsi="Times New Roman" w:cs="Times New Roman"/>
          <w:sz w:val="20"/>
          <w:szCs w:val="20"/>
        </w:rPr>
      </w:pPr>
      <w:r w:rsidRPr="0067404E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444772" cy="4083579"/>
            <wp:effectExtent l="19050" t="0" r="3528" b="0"/>
            <wp:docPr id="1" name="Picture 4" descr="DSC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2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12" cy="40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62C" w:rsidRPr="0067404E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447242" cy="3987800"/>
            <wp:effectExtent l="19050" t="0" r="1058" b="0"/>
            <wp:docPr id="3" name="Picture 2" descr="E:\DCIM\100MSDCF\DSC026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MSDCF\DSC026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242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7F" w:rsidRPr="0067404E" w:rsidRDefault="00A44B7F" w:rsidP="00A44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46148" w:rsidRPr="0067404E" w:rsidRDefault="00E060B8" w:rsidP="006A066E">
      <w:pPr>
        <w:pStyle w:val="Heading1"/>
        <w:numPr>
          <w:ilvl w:val="0"/>
          <w:numId w:val="3"/>
        </w:num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ind w:right="45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lastRenderedPageBreak/>
        <w:t>Дополнительные задания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41672B" w:rsidRPr="0067404E" w:rsidRDefault="0041672B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ind w:right="450"/>
        <w:rPr>
          <w:rFonts w:ascii="Times New Roman" w:hAnsi="Times New Roman" w:cs="Times New Roman"/>
          <w:sz w:val="20"/>
          <w:szCs w:val="20"/>
          <w:lang w:val="ru-RU"/>
        </w:rPr>
      </w:pPr>
    </w:p>
    <w:p w:rsidR="00F46148" w:rsidRPr="0067404E" w:rsidRDefault="00755DFC" w:rsidP="003C35ED">
      <w:pPr>
        <w:tabs>
          <w:tab w:val="left" w:pos="900"/>
          <w:tab w:val="left" w:pos="9540"/>
          <w:tab w:val="left" w:pos="9810"/>
          <w:tab w:val="left" w:pos="10170"/>
          <w:tab w:val="left" w:pos="10260"/>
          <w:tab w:val="left" w:pos="10620"/>
        </w:tabs>
        <w:ind w:right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C207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Возможности апгрейда</w:t>
      </w:r>
      <w:r w:rsidR="00F46148" w:rsidRPr="0067404E">
        <w:rPr>
          <w:rStyle w:val="CommentReference"/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оутбука в целом ограничены; сейчас уже установлен максимальный объем оперативной памяти (8Gb),</w:t>
      </w:r>
      <w:r w:rsidR="00F46148" w:rsidRPr="0067404E">
        <w:rPr>
          <w:rStyle w:val="CommentReference"/>
          <w:rFonts w:ascii="Times New Roman" w:hAnsi="Times New Roman" w:cs="Times New Roman"/>
          <w:sz w:val="20"/>
          <w:szCs w:val="20"/>
          <w:lang w:val="ru-RU"/>
        </w:rPr>
        <w:t xml:space="preserve"> я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могу предложить заменить</w:t>
      </w:r>
      <w:r w:rsidR="00F46148" w:rsidRPr="0067404E">
        <w:rPr>
          <w:rStyle w:val="CommentReference"/>
          <w:rFonts w:ascii="Times New Roman" w:hAnsi="Times New Roman" w:cs="Times New Roman"/>
          <w:sz w:val="20"/>
          <w:szCs w:val="20"/>
          <w:lang w:val="ru-RU"/>
        </w:rPr>
        <w:t xml:space="preserve"> г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ибридный </w:t>
      </w:r>
      <w:r w:rsidR="00F46148" w:rsidRPr="0067404E">
        <w:rPr>
          <w:rFonts w:ascii="Times New Roman" w:hAnsi="Times New Roman" w:cs="Times New Roman"/>
          <w:sz w:val="20"/>
          <w:szCs w:val="20"/>
        </w:rPr>
        <w:t>HDD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на SSD в качестве разумного варианта совершенствования</w:t>
      </w:r>
      <w:r w:rsidR="007D584A" w:rsidRPr="0067404E">
        <w:rPr>
          <w:rFonts w:ascii="Times New Roman" w:hAnsi="Times New Roman" w:cs="Times New Roman"/>
          <w:sz w:val="20"/>
          <w:szCs w:val="20"/>
          <w:lang w:val="ru-RU"/>
        </w:rPr>
        <w:t xml:space="preserve"> моего компьютера</w:t>
      </w:r>
      <w:r w:rsidR="00F46148" w:rsidRPr="0067404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46148" w:rsidRPr="00972665" w:rsidTr="003D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148" w:rsidRPr="0067404E" w:rsidRDefault="00F46148" w:rsidP="006A066E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F46148" w:rsidRPr="0067404E" w:rsidRDefault="00F46148" w:rsidP="006A066E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6148" w:rsidRPr="00972665" w:rsidTr="003D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148" w:rsidRPr="0067404E" w:rsidRDefault="00F46148" w:rsidP="006A066E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148" w:rsidRPr="0067404E" w:rsidRDefault="00F46148" w:rsidP="006A066E">
            <w:pPr>
              <w:tabs>
                <w:tab w:val="left" w:pos="9630"/>
                <w:tab w:val="left" w:pos="9810"/>
                <w:tab w:val="left" w:pos="10170"/>
                <w:tab w:val="left" w:pos="10260"/>
                <w:tab w:val="left" w:pos="10620"/>
              </w:tabs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46148" w:rsidRDefault="00AC7704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before="100" w:beforeAutospacing="1" w:after="100" w:afterAutospacing="1" w:line="240" w:lineRule="auto"/>
        <w:ind w:right="450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7404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Программа </w:t>
      </w:r>
      <w:proofErr w:type="spellStart"/>
      <w:r w:rsidRPr="006740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WinSCP</w:t>
      </w:r>
      <w:proofErr w:type="spellEnd"/>
      <w:r w:rsidRPr="0067404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: </w:t>
      </w:r>
      <w:r w:rsidR="006D4199">
        <w:fldChar w:fldCharType="begin"/>
      </w:r>
      <w:r w:rsidR="006D4199">
        <w:instrText>HYPERLINK</w:instrText>
      </w:r>
      <w:r w:rsidR="006D4199" w:rsidRPr="00972665">
        <w:rPr>
          <w:lang w:val="ru-RU"/>
        </w:rPr>
        <w:instrText xml:space="preserve"> "</w:instrText>
      </w:r>
      <w:r w:rsidR="006D4199">
        <w:instrText>http</w:instrText>
      </w:r>
      <w:r w:rsidR="006D4199" w:rsidRPr="00972665">
        <w:rPr>
          <w:lang w:val="ru-RU"/>
        </w:rPr>
        <w:instrText>://</w:instrText>
      </w:r>
      <w:r w:rsidR="006D4199">
        <w:instrText>winscp</w:instrText>
      </w:r>
      <w:r w:rsidR="006D4199" w:rsidRPr="00972665">
        <w:rPr>
          <w:lang w:val="ru-RU"/>
        </w:rPr>
        <w:instrText>.</w:instrText>
      </w:r>
      <w:r w:rsidR="006D4199">
        <w:instrText>net</w:instrText>
      </w:r>
      <w:r w:rsidR="006D4199" w:rsidRPr="00972665">
        <w:rPr>
          <w:lang w:val="ru-RU"/>
        </w:rPr>
        <w:instrText>/</w:instrText>
      </w:r>
      <w:r w:rsidR="006D4199">
        <w:instrText>eng</w:instrText>
      </w:r>
      <w:r w:rsidR="006D4199" w:rsidRPr="00972665">
        <w:rPr>
          <w:lang w:val="ru-RU"/>
        </w:rPr>
        <w:instrText>/</w:instrText>
      </w:r>
      <w:r w:rsidR="006D4199">
        <w:instrText>download</w:instrText>
      </w:r>
      <w:r w:rsidR="006D4199" w:rsidRPr="00972665">
        <w:rPr>
          <w:lang w:val="ru-RU"/>
        </w:rPr>
        <w:instrText>.</w:instrText>
      </w:r>
      <w:r w:rsidR="006D4199">
        <w:instrText>php</w:instrText>
      </w:r>
      <w:r w:rsidR="006D4199" w:rsidRPr="00972665">
        <w:rPr>
          <w:lang w:val="ru-RU"/>
        </w:rPr>
        <w:instrText>" \</w:instrText>
      </w:r>
      <w:r w:rsidR="006D4199">
        <w:instrText>l</w:instrText>
      </w:r>
      <w:r w:rsidR="006D4199" w:rsidRPr="00972665">
        <w:rPr>
          <w:lang w:val="ru-RU"/>
        </w:rPr>
        <w:instrText xml:space="preserve"> "</w:instrText>
      </w:r>
      <w:r w:rsidR="006D4199">
        <w:instrText>download</w:instrText>
      </w:r>
      <w:r w:rsidR="006D4199" w:rsidRPr="00972665">
        <w:rPr>
          <w:lang w:val="ru-RU"/>
        </w:rPr>
        <w:instrText>2"</w:instrText>
      </w:r>
      <w:r w:rsidR="006D4199">
        <w:fldChar w:fldCharType="separate"/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http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://</w:t>
      </w:r>
      <w:proofErr w:type="spellStart"/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winscp</w:t>
      </w:r>
      <w:proofErr w:type="spellEnd"/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net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/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eng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/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download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  <w:proofErr w:type="spellStart"/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php</w:t>
      </w:r>
      <w:proofErr w:type="spellEnd"/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#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eastAsia="ru-RU"/>
        </w:rPr>
        <w:t>download</w:t>
      </w:r>
      <w:r w:rsidRPr="0067404E">
        <w:rPr>
          <w:rStyle w:val="Hyperlink"/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2</w:t>
      </w:r>
      <w:r w:rsidR="006D4199">
        <w:fldChar w:fldCharType="end"/>
      </w:r>
    </w:p>
    <w:p w:rsidR="005C3977" w:rsidRDefault="005C3977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before="100" w:beforeAutospacing="1" w:after="100" w:afterAutospacing="1" w:line="240" w:lineRule="auto"/>
        <w:ind w:right="450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5C3977" w:rsidRPr="005C3977" w:rsidRDefault="005C3977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Последнее изменение</w:t>
      </w:r>
      <w:r w:rsidR="008D0CD1">
        <w:rPr>
          <w:rFonts w:ascii="Times New Roman" w:hAnsi="Times New Roman" w:cs="Times New Roman"/>
          <w:i/>
          <w:sz w:val="20"/>
          <w:szCs w:val="20"/>
        </w:rPr>
        <w:t>: 31.10</w:t>
      </w:r>
      <w:r>
        <w:rPr>
          <w:rFonts w:ascii="Times New Roman" w:hAnsi="Times New Roman" w:cs="Times New Roman"/>
          <w:i/>
          <w:sz w:val="20"/>
          <w:szCs w:val="20"/>
        </w:rPr>
        <w:t>.2013</w:t>
      </w:r>
    </w:p>
    <w:p w:rsidR="00AC7704" w:rsidRPr="0067404E" w:rsidRDefault="00AC7704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F46148" w:rsidRPr="0067404E" w:rsidRDefault="00F46148" w:rsidP="006A066E">
      <w:p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ind w:right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46148" w:rsidRPr="0067404E" w:rsidRDefault="00F46148" w:rsidP="006A066E">
      <w:pPr>
        <w:tabs>
          <w:tab w:val="left" w:pos="9540"/>
          <w:tab w:val="left" w:pos="9630"/>
          <w:tab w:val="left" w:pos="9810"/>
          <w:tab w:val="left" w:pos="10170"/>
          <w:tab w:val="left" w:pos="10260"/>
          <w:tab w:val="left" w:pos="10620"/>
        </w:tabs>
        <w:ind w:right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0F60" w:rsidRPr="0067404E" w:rsidRDefault="00B50F60" w:rsidP="006A066E">
      <w:pPr>
        <w:tabs>
          <w:tab w:val="left" w:pos="9630"/>
          <w:tab w:val="left" w:pos="9810"/>
          <w:tab w:val="left" w:pos="10170"/>
          <w:tab w:val="left" w:pos="10260"/>
          <w:tab w:val="left" w:pos="10620"/>
        </w:tabs>
        <w:ind w:right="45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50F60" w:rsidRPr="0067404E" w:rsidSect="00E0323C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rge2006" w:date="2013-11-29T10:22:00Z" w:initials="s">
    <w:p w:rsid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Есть выравнивание по правому краю.</w:t>
      </w:r>
    </w:p>
    <w:p w:rsidR="006C7B5D" w:rsidRDefault="006C7B5D">
      <w:pPr>
        <w:pStyle w:val="CommentText"/>
        <w:rPr>
          <w:lang w:val="ru-RU"/>
        </w:rPr>
      </w:pPr>
    </w:p>
    <w:p w:rsidR="006C7B5D" w:rsidRPr="00972665" w:rsidRDefault="006C7B5D">
      <w:pPr>
        <w:pStyle w:val="CommentText"/>
        <w:rPr>
          <w:lang w:val="ru-RU"/>
        </w:rPr>
      </w:pPr>
      <w:r>
        <w:rPr>
          <w:lang w:val="ru-RU"/>
        </w:rPr>
        <w:t>Куда вы обрали дату посл. изм??? Ее нужно было всего лишь исправить! И шрифт нормальный сделать.</w:t>
      </w:r>
    </w:p>
  </w:comment>
  <w:comment w:id="1" w:author="serge2006" w:date="2013-11-29T10:22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Курсив плохо читается!</w:t>
      </w:r>
    </w:p>
  </w:comment>
  <w:comment w:id="2" w:author="serge2006" w:date="2013-11-29T10:22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Это что за раздел? Где номера заданий?</w:t>
      </w:r>
    </w:p>
  </w:comment>
  <w:comment w:id="3" w:author="serge2006" w:date="2013-11-29T10:24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Есть специльный отступ для первой строки! И далее</w:t>
      </w:r>
    </w:p>
  </w:comment>
  <w:comment w:id="4" w:author="serge2006" w:date="2013-11-29T10:28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12 шрифт!!!</w:t>
      </w:r>
    </w:p>
  </w:comment>
  <w:comment w:id="5" w:author="serge2006" w:date="2013-11-29T10:25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Выберите один стиль. (</w:t>
      </w:r>
      <w:proofErr w:type="spellStart"/>
      <w:r>
        <w:t>vs</w:t>
      </w:r>
      <w:proofErr w:type="spellEnd"/>
      <w:r w:rsidRPr="00972665">
        <w:rPr>
          <w:lang w:val="ru-RU"/>
        </w:rPr>
        <w:t xml:space="preserve"> </w:t>
      </w:r>
      <w:r>
        <w:rPr>
          <w:lang w:val="ru-RU"/>
        </w:rPr>
        <w:t>«Создать ярлычок») для всего (и всех) протокола!</w:t>
      </w:r>
    </w:p>
  </w:comment>
  <w:comment w:id="6" w:author="serge2006" w:date="2013-11-29T10:24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 далее</w:t>
      </w:r>
    </w:p>
  </w:comment>
  <w:comment w:id="7" w:author="serge2006" w:date="2013-11-29T10:26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Это не пробел, а неразрывный пробел! Не используйте их без особой надобности. И далее</w:t>
      </w:r>
    </w:p>
  </w:comment>
  <w:comment w:id="8" w:author="serge2006" w:date="2013-11-29T10:27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Не очень понятно.. </w:t>
      </w:r>
    </w:p>
  </w:comment>
  <w:comment w:id="9" w:author="serge2006" w:date="2013-11-29T10:29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 вас организм из файла?</w:t>
      </w:r>
    </w:p>
  </w:comment>
  <w:comment w:id="10" w:author="serge2006" w:date="2013-11-29T10:29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???</w:t>
      </w:r>
    </w:p>
  </w:comment>
  <w:comment w:id="11" w:author="serge2006" w:date="2013-11-29T10:30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Не по-русски!</w:t>
      </w:r>
    </w:p>
  </w:comment>
  <w:comment w:id="12" w:author="serge2006" w:date="2013-11-29T10:30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Не связано с прошлым предл. </w:t>
      </w:r>
    </w:p>
  </w:comment>
  <w:comment w:id="13" w:author="serge2006" w:date="2013-11-29T10:30:00Z" w:initials="s">
    <w:p w:rsidR="006C7B5D" w:rsidRPr="00972665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Это как?</w:t>
      </w:r>
    </w:p>
  </w:comment>
  <w:comment w:id="14" w:author="serge2006" w:date="2013-11-29T10:31:00Z" w:initials="s">
    <w:p w:rsidR="006C7B5D" w:rsidRPr="006C7B5D" w:rsidRDefault="006C7B5D">
      <w:pPr>
        <w:pStyle w:val="CommentText"/>
        <w:rPr>
          <w:lang w:val="ru-RU"/>
        </w:rPr>
      </w:pPr>
      <w:r>
        <w:rPr>
          <w:lang w:val="ru-RU"/>
        </w:rPr>
        <w:t xml:space="preserve">Однотипные </w:t>
      </w:r>
      <w:r>
        <w:rPr>
          <w:rStyle w:val="CommentReference"/>
        </w:rPr>
        <w:annotationRef/>
      </w:r>
      <w:r>
        <w:rPr>
          <w:lang w:val="ru-RU"/>
        </w:rPr>
        <w:t>«Заголовки» должны и по содержанию быть однотипными!</w:t>
      </w:r>
    </w:p>
  </w:comment>
  <w:comment w:id="15" w:author="serge2006" w:date="2013-11-29T10:31:00Z" w:initials="s">
    <w:p w:rsidR="006C7B5D" w:rsidRDefault="006C7B5D">
      <w:pPr>
        <w:pStyle w:val="CommentText"/>
      </w:pPr>
      <w:r>
        <w:rPr>
          <w:rStyle w:val="CommentReference"/>
        </w:rPr>
        <w:annotationRef/>
      </w:r>
    </w:p>
  </w:comment>
  <w:comment w:id="16" w:author="serge2006" w:date="2013-11-29T10:33:00Z" w:initials="s">
    <w:p w:rsidR="006C7B5D" w:rsidRP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Это что????</w:t>
      </w:r>
    </w:p>
  </w:comment>
  <w:comment w:id="17" w:author="serge2006" w:date="2013-11-29T10:34:00Z" w:initials="s">
    <w:p w:rsidR="006C7B5D" w:rsidRP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Это что????</w:t>
      </w:r>
    </w:p>
  </w:comment>
  <w:comment w:id="18" w:author="serge2006" w:date="2013-11-29T10:34:00Z" w:initials="s">
    <w:p w:rsidR="006C7B5D" w:rsidRP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Зачем?</w:t>
      </w:r>
    </w:p>
  </w:comment>
  <w:comment w:id="20" w:author="serge2006" w:date="2013-11-29T10:34:00Z" w:initials="s">
    <w:p w:rsidR="006C7B5D" w:rsidRP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А модель?</w:t>
      </w:r>
    </w:p>
  </w:comment>
  <w:comment w:id="19" w:author="serge2006" w:date="2013-11-29T10:33:00Z" w:initials="s">
    <w:p w:rsidR="006C7B5D" w:rsidRPr="006C7B5D" w:rsidRDefault="006C7B5D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Куда делись абзацы? Как это связано с «Дополнительно об ораганизме»? Где номер таблицы? Ее название?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5D" w:rsidRDefault="006C7B5D" w:rsidP="00292E10">
      <w:pPr>
        <w:spacing w:after="0" w:line="240" w:lineRule="auto"/>
      </w:pPr>
      <w:r>
        <w:separator/>
      </w:r>
    </w:p>
  </w:endnote>
  <w:endnote w:type="continuationSeparator" w:id="0">
    <w:p w:rsidR="006C7B5D" w:rsidRDefault="006C7B5D" w:rsidP="002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964987"/>
      <w:docPartObj>
        <w:docPartGallery w:val="Page Numbers (Bottom of Page)"/>
        <w:docPartUnique/>
      </w:docPartObj>
    </w:sdtPr>
    <w:sdtContent>
      <w:p w:rsidR="006C7B5D" w:rsidRDefault="006C7B5D">
        <w:pPr>
          <w:pStyle w:val="Footer"/>
        </w:pPr>
        <w:fldSimple w:instr=" PAGE   \* MERGEFORMAT ">
          <w:r w:rsidR="00A901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5D" w:rsidRDefault="006C7B5D" w:rsidP="00292E10">
      <w:pPr>
        <w:spacing w:after="0" w:line="240" w:lineRule="auto"/>
      </w:pPr>
      <w:r>
        <w:separator/>
      </w:r>
    </w:p>
  </w:footnote>
  <w:footnote w:type="continuationSeparator" w:id="0">
    <w:p w:rsidR="006C7B5D" w:rsidRDefault="006C7B5D" w:rsidP="0029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3D0"/>
    <w:multiLevelType w:val="multilevel"/>
    <w:tmpl w:val="979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7DF8"/>
    <w:multiLevelType w:val="hybridMultilevel"/>
    <w:tmpl w:val="8F789A12"/>
    <w:lvl w:ilvl="0" w:tplc="5F861AF6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07B41"/>
    <w:multiLevelType w:val="hybridMultilevel"/>
    <w:tmpl w:val="C5D4C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089E"/>
    <w:multiLevelType w:val="hybridMultilevel"/>
    <w:tmpl w:val="7C08C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AC"/>
    <w:rsid w:val="000439C0"/>
    <w:rsid w:val="00055CA2"/>
    <w:rsid w:val="00056E2A"/>
    <w:rsid w:val="0007316D"/>
    <w:rsid w:val="00094D3F"/>
    <w:rsid w:val="000A6F12"/>
    <w:rsid w:val="000C03C7"/>
    <w:rsid w:val="0011251E"/>
    <w:rsid w:val="0012279E"/>
    <w:rsid w:val="0013609E"/>
    <w:rsid w:val="0014356C"/>
    <w:rsid w:val="0014648A"/>
    <w:rsid w:val="001477AC"/>
    <w:rsid w:val="00152C88"/>
    <w:rsid w:val="00184822"/>
    <w:rsid w:val="00192850"/>
    <w:rsid w:val="001945A3"/>
    <w:rsid w:val="001B5D1C"/>
    <w:rsid w:val="001C03D7"/>
    <w:rsid w:val="001C449D"/>
    <w:rsid w:val="001F63EB"/>
    <w:rsid w:val="00215A96"/>
    <w:rsid w:val="0021767D"/>
    <w:rsid w:val="00261807"/>
    <w:rsid w:val="00283889"/>
    <w:rsid w:val="00292E10"/>
    <w:rsid w:val="002A1FCB"/>
    <w:rsid w:val="002B3995"/>
    <w:rsid w:val="00334EBA"/>
    <w:rsid w:val="00337D84"/>
    <w:rsid w:val="00340268"/>
    <w:rsid w:val="00352D3F"/>
    <w:rsid w:val="00353372"/>
    <w:rsid w:val="0037176F"/>
    <w:rsid w:val="003C35ED"/>
    <w:rsid w:val="003D1026"/>
    <w:rsid w:val="003D5A2D"/>
    <w:rsid w:val="003D7B7C"/>
    <w:rsid w:val="003F48C8"/>
    <w:rsid w:val="00401F03"/>
    <w:rsid w:val="004038A4"/>
    <w:rsid w:val="004075BD"/>
    <w:rsid w:val="0041672B"/>
    <w:rsid w:val="00416CD0"/>
    <w:rsid w:val="004474A6"/>
    <w:rsid w:val="00452861"/>
    <w:rsid w:val="00457C03"/>
    <w:rsid w:val="00474099"/>
    <w:rsid w:val="004824FA"/>
    <w:rsid w:val="004A13B8"/>
    <w:rsid w:val="004B19A3"/>
    <w:rsid w:val="004B7818"/>
    <w:rsid w:val="004D373E"/>
    <w:rsid w:val="004E0A34"/>
    <w:rsid w:val="004F026E"/>
    <w:rsid w:val="005318D4"/>
    <w:rsid w:val="00537479"/>
    <w:rsid w:val="0056375E"/>
    <w:rsid w:val="00576D01"/>
    <w:rsid w:val="0058454F"/>
    <w:rsid w:val="00591D90"/>
    <w:rsid w:val="005B6F37"/>
    <w:rsid w:val="005B74CA"/>
    <w:rsid w:val="005C3977"/>
    <w:rsid w:val="00607B85"/>
    <w:rsid w:val="00610808"/>
    <w:rsid w:val="0062082C"/>
    <w:rsid w:val="00623A0E"/>
    <w:rsid w:val="00624D3C"/>
    <w:rsid w:val="00647E6F"/>
    <w:rsid w:val="006738F4"/>
    <w:rsid w:val="0067404E"/>
    <w:rsid w:val="006A066E"/>
    <w:rsid w:val="006A09BC"/>
    <w:rsid w:val="006A137F"/>
    <w:rsid w:val="006C4099"/>
    <w:rsid w:val="006C4FAB"/>
    <w:rsid w:val="006C7B5D"/>
    <w:rsid w:val="006D4199"/>
    <w:rsid w:val="006F26A1"/>
    <w:rsid w:val="006F61C3"/>
    <w:rsid w:val="00707707"/>
    <w:rsid w:val="00724434"/>
    <w:rsid w:val="007325E5"/>
    <w:rsid w:val="00743A4A"/>
    <w:rsid w:val="00750E47"/>
    <w:rsid w:val="00755DFC"/>
    <w:rsid w:val="00763FC4"/>
    <w:rsid w:val="0079779A"/>
    <w:rsid w:val="007C3DE2"/>
    <w:rsid w:val="007C3FB3"/>
    <w:rsid w:val="007D446C"/>
    <w:rsid w:val="007D584A"/>
    <w:rsid w:val="00817F96"/>
    <w:rsid w:val="008279ED"/>
    <w:rsid w:val="008759D3"/>
    <w:rsid w:val="0088321A"/>
    <w:rsid w:val="008841D2"/>
    <w:rsid w:val="008D0CD1"/>
    <w:rsid w:val="008E258D"/>
    <w:rsid w:val="008F19A1"/>
    <w:rsid w:val="009031D8"/>
    <w:rsid w:val="009120B1"/>
    <w:rsid w:val="00916A53"/>
    <w:rsid w:val="0092316A"/>
    <w:rsid w:val="00930DF6"/>
    <w:rsid w:val="00932B27"/>
    <w:rsid w:val="0094454B"/>
    <w:rsid w:val="0094692A"/>
    <w:rsid w:val="0095236D"/>
    <w:rsid w:val="00952DEB"/>
    <w:rsid w:val="0096017E"/>
    <w:rsid w:val="00972665"/>
    <w:rsid w:val="00973F88"/>
    <w:rsid w:val="0097623E"/>
    <w:rsid w:val="00983E14"/>
    <w:rsid w:val="00990ECE"/>
    <w:rsid w:val="009A0C92"/>
    <w:rsid w:val="00A0130D"/>
    <w:rsid w:val="00A15691"/>
    <w:rsid w:val="00A21E68"/>
    <w:rsid w:val="00A36F9F"/>
    <w:rsid w:val="00A44B7F"/>
    <w:rsid w:val="00A52E1A"/>
    <w:rsid w:val="00A70DCD"/>
    <w:rsid w:val="00A901CF"/>
    <w:rsid w:val="00A94C6A"/>
    <w:rsid w:val="00AA1885"/>
    <w:rsid w:val="00AB3CE2"/>
    <w:rsid w:val="00AB3D97"/>
    <w:rsid w:val="00AC13B4"/>
    <w:rsid w:val="00AC2078"/>
    <w:rsid w:val="00AC47EC"/>
    <w:rsid w:val="00AC7704"/>
    <w:rsid w:val="00AD6CBC"/>
    <w:rsid w:val="00AE334F"/>
    <w:rsid w:val="00B00BF6"/>
    <w:rsid w:val="00B06C85"/>
    <w:rsid w:val="00B33F90"/>
    <w:rsid w:val="00B50F60"/>
    <w:rsid w:val="00B81255"/>
    <w:rsid w:val="00B829EE"/>
    <w:rsid w:val="00B91EA0"/>
    <w:rsid w:val="00BD388D"/>
    <w:rsid w:val="00BD7A13"/>
    <w:rsid w:val="00BE2C0D"/>
    <w:rsid w:val="00C0711A"/>
    <w:rsid w:val="00C114FB"/>
    <w:rsid w:val="00C1272B"/>
    <w:rsid w:val="00C21467"/>
    <w:rsid w:val="00C25782"/>
    <w:rsid w:val="00C349AE"/>
    <w:rsid w:val="00C421F0"/>
    <w:rsid w:val="00C4466C"/>
    <w:rsid w:val="00C44AE7"/>
    <w:rsid w:val="00C5756C"/>
    <w:rsid w:val="00C61D2B"/>
    <w:rsid w:val="00C66808"/>
    <w:rsid w:val="00C66FA6"/>
    <w:rsid w:val="00C805A0"/>
    <w:rsid w:val="00C819DC"/>
    <w:rsid w:val="00CA2D9C"/>
    <w:rsid w:val="00CC144D"/>
    <w:rsid w:val="00CE2C53"/>
    <w:rsid w:val="00CE31FF"/>
    <w:rsid w:val="00CF75D5"/>
    <w:rsid w:val="00D0617C"/>
    <w:rsid w:val="00D10225"/>
    <w:rsid w:val="00D35EC2"/>
    <w:rsid w:val="00D622C9"/>
    <w:rsid w:val="00D7453C"/>
    <w:rsid w:val="00D8163A"/>
    <w:rsid w:val="00DA5052"/>
    <w:rsid w:val="00E00FB8"/>
    <w:rsid w:val="00E0323C"/>
    <w:rsid w:val="00E060B8"/>
    <w:rsid w:val="00E11CB4"/>
    <w:rsid w:val="00E2497D"/>
    <w:rsid w:val="00E503C2"/>
    <w:rsid w:val="00E6019E"/>
    <w:rsid w:val="00E6362C"/>
    <w:rsid w:val="00E92025"/>
    <w:rsid w:val="00EA2D4A"/>
    <w:rsid w:val="00EE1A34"/>
    <w:rsid w:val="00EE3767"/>
    <w:rsid w:val="00EF6FBF"/>
    <w:rsid w:val="00F01DEB"/>
    <w:rsid w:val="00F100A7"/>
    <w:rsid w:val="00F10A37"/>
    <w:rsid w:val="00F2387D"/>
    <w:rsid w:val="00F27D65"/>
    <w:rsid w:val="00F34A9B"/>
    <w:rsid w:val="00F46148"/>
    <w:rsid w:val="00F514C0"/>
    <w:rsid w:val="00F55FE6"/>
    <w:rsid w:val="00F57B31"/>
    <w:rsid w:val="00F73007"/>
    <w:rsid w:val="00F73343"/>
    <w:rsid w:val="00F8758C"/>
    <w:rsid w:val="00FA3464"/>
    <w:rsid w:val="00FA5735"/>
    <w:rsid w:val="00FB1606"/>
    <w:rsid w:val="00FC2259"/>
    <w:rsid w:val="00FC31AC"/>
    <w:rsid w:val="00FC59F8"/>
    <w:rsid w:val="00FD02D3"/>
    <w:rsid w:val="00FE2E9A"/>
    <w:rsid w:val="00FE37A2"/>
    <w:rsid w:val="00FE6227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48"/>
  </w:style>
  <w:style w:type="paragraph" w:styleId="Heading1">
    <w:name w:val="heading 1"/>
    <w:basedOn w:val="Normal"/>
    <w:next w:val="Normal"/>
    <w:link w:val="Heading1Char"/>
    <w:uiPriority w:val="9"/>
    <w:qFormat/>
    <w:rsid w:val="002A1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70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6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70DC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44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A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A0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503C2"/>
    <w:rPr>
      <w:color w:val="0000FF"/>
      <w:u w:val="single"/>
    </w:rPr>
  </w:style>
  <w:style w:type="paragraph" w:customStyle="1" w:styleId="sf-gen-lv-pr-pn-tblox">
    <w:name w:val="sf-gen-lv-pr-pn-tblox"/>
    <w:basedOn w:val="Normal"/>
    <w:rsid w:val="005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1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2E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10"/>
  </w:style>
  <w:style w:type="paragraph" w:styleId="Footer">
    <w:name w:val="footer"/>
    <w:basedOn w:val="Normal"/>
    <w:link w:val="FooterChar"/>
    <w:uiPriority w:val="99"/>
    <w:unhideWhenUsed/>
    <w:rsid w:val="00292E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10"/>
  </w:style>
  <w:style w:type="paragraph" w:styleId="Title">
    <w:name w:val="Title"/>
    <w:basedOn w:val="Normal"/>
    <w:next w:val="Normal"/>
    <w:link w:val="TitleChar"/>
    <w:uiPriority w:val="10"/>
    <w:qFormat/>
    <w:rsid w:val="00292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w-cite-backlink">
    <w:name w:val="mw-cite-backlink"/>
    <w:basedOn w:val="DefaultParagraphFont"/>
    <w:rsid w:val="00B81255"/>
  </w:style>
  <w:style w:type="character" w:customStyle="1" w:styleId="reference-text">
    <w:name w:val="reference-text"/>
    <w:basedOn w:val="DefaultParagraphFont"/>
    <w:rsid w:val="00B81255"/>
  </w:style>
  <w:style w:type="character" w:customStyle="1" w:styleId="cite-accessibility-label">
    <w:name w:val="cite-accessibility-label"/>
    <w:basedOn w:val="DefaultParagraphFont"/>
    <w:rsid w:val="00B81255"/>
  </w:style>
  <w:style w:type="character" w:customStyle="1" w:styleId="hps">
    <w:name w:val="hps"/>
    <w:basedOn w:val="DefaultParagraphFont"/>
    <w:rsid w:val="00B81255"/>
  </w:style>
  <w:style w:type="paragraph" w:styleId="NormalWeb">
    <w:name w:val="Normal (Web)"/>
    <w:basedOn w:val="Normal"/>
    <w:uiPriority w:val="99"/>
    <w:semiHidden/>
    <w:unhideWhenUsed/>
    <w:rsid w:val="008E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3D1026"/>
  </w:style>
  <w:style w:type="paragraph" w:styleId="ListParagraph">
    <w:name w:val="List Paragraph"/>
    <w:basedOn w:val="Normal"/>
    <w:uiPriority w:val="34"/>
    <w:qFormat/>
    <w:rsid w:val="00F27D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13B4"/>
    <w:rPr>
      <w:b/>
      <w:bCs/>
    </w:rPr>
  </w:style>
  <w:style w:type="character" w:styleId="Emphasis">
    <w:name w:val="Emphasis"/>
    <w:basedOn w:val="DefaultParagraphFont"/>
    <w:uiPriority w:val="20"/>
    <w:qFormat/>
    <w:rsid w:val="00AC13B4"/>
    <w:rPr>
      <w:i/>
      <w:iCs/>
    </w:rPr>
  </w:style>
  <w:style w:type="table" w:styleId="TableGrid">
    <w:name w:val="Table Grid"/>
    <w:basedOn w:val="TableNormal"/>
    <w:uiPriority w:val="59"/>
    <w:rsid w:val="00932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932B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3717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25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kingst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s.microso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Video_car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notebookcheck-ru.com/Obzor-noutbuka-Lenovo-Thinkpad-T500.13808.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apilomaviru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FA7F-9095-404A-BCFF-D65D27E9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serge2006</cp:lastModifiedBy>
  <cp:revision>2</cp:revision>
  <dcterms:created xsi:type="dcterms:W3CDTF">2013-11-29T06:49:00Z</dcterms:created>
  <dcterms:modified xsi:type="dcterms:W3CDTF">2013-11-29T06:49:00Z</dcterms:modified>
</cp:coreProperties>
</file>