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EFE" w:rsidRPr="00B266CE" w:rsidRDefault="004605AD" w:rsidP="004605AD">
      <w:pPr>
        <w:jc w:val="center"/>
      </w:pPr>
      <w:r w:rsidRPr="004605AD">
        <w:rPr>
          <w:b/>
          <w:sz w:val="48"/>
          <w:szCs w:val="48"/>
        </w:rPr>
        <w:t xml:space="preserve">Отчет по расшифровке структуры </w:t>
      </w:r>
      <w:proofErr w:type="spellStart"/>
      <w:r w:rsidRPr="004605AD">
        <w:rPr>
          <w:b/>
          <w:sz w:val="48"/>
          <w:szCs w:val="48"/>
        </w:rPr>
        <w:t>изомеразы</w:t>
      </w:r>
      <w:proofErr w:type="spellEnd"/>
      <w:r w:rsidRPr="004605AD">
        <w:rPr>
          <w:b/>
          <w:sz w:val="48"/>
          <w:szCs w:val="48"/>
        </w:rPr>
        <w:t xml:space="preserve"> </w:t>
      </w:r>
      <w:r w:rsidRPr="004605AD">
        <w:rPr>
          <w:b/>
          <w:sz w:val="48"/>
          <w:szCs w:val="48"/>
          <w:lang w:val="en-US"/>
        </w:rPr>
        <w:t>L</w:t>
      </w:r>
      <w:r w:rsidRPr="004605AD">
        <w:rPr>
          <w:b/>
          <w:sz w:val="48"/>
          <w:szCs w:val="48"/>
        </w:rPr>
        <w:t>-</w:t>
      </w:r>
      <w:proofErr w:type="spellStart"/>
      <w:r w:rsidRPr="004605AD">
        <w:rPr>
          <w:b/>
          <w:sz w:val="48"/>
          <w:szCs w:val="48"/>
        </w:rPr>
        <w:t>рамнозы</w:t>
      </w:r>
      <w:proofErr w:type="spellEnd"/>
      <w:r w:rsidRPr="004605AD">
        <w:rPr>
          <w:b/>
          <w:sz w:val="48"/>
          <w:szCs w:val="48"/>
        </w:rPr>
        <w:t xml:space="preserve"> 3</w:t>
      </w:r>
      <w:r w:rsidRPr="004605AD">
        <w:rPr>
          <w:b/>
          <w:sz w:val="48"/>
          <w:szCs w:val="48"/>
          <w:lang w:val="en-US"/>
        </w:rPr>
        <w:t>ITY</w:t>
      </w: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Pr="00B266CE" w:rsidRDefault="004605AD" w:rsidP="004605AD">
      <w:pPr>
        <w:jc w:val="center"/>
      </w:pPr>
    </w:p>
    <w:p w:rsidR="004605AD" w:rsidRDefault="004605AD" w:rsidP="004605AD">
      <w:pPr>
        <w:jc w:val="right"/>
      </w:pPr>
      <w:r>
        <w:t>Выполнил:</w:t>
      </w:r>
    </w:p>
    <w:p w:rsidR="004605AD" w:rsidRDefault="004605AD" w:rsidP="004605AD">
      <w:pPr>
        <w:jc w:val="right"/>
      </w:pPr>
      <w:r>
        <w:t>Студент 4 курса ФББ</w:t>
      </w:r>
    </w:p>
    <w:p w:rsidR="004605AD" w:rsidRDefault="004605AD" w:rsidP="004605AD">
      <w:pPr>
        <w:jc w:val="right"/>
      </w:pPr>
      <w:proofErr w:type="spellStart"/>
      <w:r>
        <w:t>Сигорских</w:t>
      </w:r>
      <w:proofErr w:type="spellEnd"/>
      <w:r>
        <w:t xml:space="preserve"> Андрей</w:t>
      </w:r>
    </w:p>
    <w:p w:rsidR="004605AD" w:rsidRDefault="004605AD" w:rsidP="004605AD">
      <w:pPr>
        <w:jc w:val="center"/>
      </w:pPr>
    </w:p>
    <w:p w:rsidR="004605AD" w:rsidRDefault="004605AD" w:rsidP="004605AD">
      <w:pPr>
        <w:jc w:val="center"/>
      </w:pPr>
    </w:p>
    <w:p w:rsidR="004605AD" w:rsidRDefault="004605AD" w:rsidP="004605AD">
      <w:pPr>
        <w:jc w:val="center"/>
      </w:pPr>
    </w:p>
    <w:p w:rsidR="004605AD" w:rsidRDefault="004605AD" w:rsidP="004605AD">
      <w:pPr>
        <w:jc w:val="center"/>
        <w:rPr>
          <w:sz w:val="22"/>
          <w:szCs w:val="22"/>
        </w:rPr>
      </w:pPr>
      <w:r>
        <w:rPr>
          <w:sz w:val="22"/>
          <w:szCs w:val="22"/>
        </w:rPr>
        <w:t>Москва, 2017г.</w:t>
      </w:r>
    </w:p>
    <w:p w:rsidR="004605AD" w:rsidRDefault="004605A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E39A4" w:rsidRDefault="004E39A4" w:rsidP="004E39A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Содержание</w:t>
      </w:r>
    </w:p>
    <w:p w:rsidR="00111A72" w:rsidRDefault="00111A72" w:rsidP="004E39A4">
      <w:pPr>
        <w:jc w:val="center"/>
        <w:rPr>
          <w:sz w:val="36"/>
          <w:szCs w:val="36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984772620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111A72" w:rsidRPr="00111A72" w:rsidRDefault="00111A72">
          <w:pPr>
            <w:pStyle w:val="a7"/>
            <w:rPr>
              <w:color w:val="auto"/>
            </w:rPr>
          </w:pPr>
        </w:p>
        <w:p w:rsidR="00BE6822" w:rsidRDefault="00111A7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278407" w:history="1">
            <w:r w:rsidR="00BE6822" w:rsidRPr="00C14539">
              <w:rPr>
                <w:rStyle w:val="a6"/>
                <w:b/>
                <w:noProof/>
              </w:rPr>
              <w:t>Список сокращений</w:t>
            </w:r>
            <w:r w:rsidR="00BE6822">
              <w:rPr>
                <w:noProof/>
                <w:webHidden/>
              </w:rPr>
              <w:tab/>
            </w:r>
            <w:r w:rsidR="00BE6822">
              <w:rPr>
                <w:noProof/>
                <w:webHidden/>
              </w:rPr>
              <w:fldChar w:fldCharType="begin"/>
            </w:r>
            <w:r w:rsidR="00BE6822">
              <w:rPr>
                <w:noProof/>
                <w:webHidden/>
              </w:rPr>
              <w:instrText xml:space="preserve"> PAGEREF _Toc500278407 \h </w:instrText>
            </w:r>
            <w:r w:rsidR="00BE6822">
              <w:rPr>
                <w:noProof/>
                <w:webHidden/>
              </w:rPr>
            </w:r>
            <w:r w:rsidR="00BE6822">
              <w:rPr>
                <w:noProof/>
                <w:webHidden/>
              </w:rPr>
              <w:fldChar w:fldCharType="separate"/>
            </w:r>
            <w:r w:rsidR="00BE6822">
              <w:rPr>
                <w:noProof/>
                <w:webHidden/>
              </w:rPr>
              <w:t>3</w:t>
            </w:r>
            <w:r w:rsidR="00BE6822"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08" w:history="1">
            <w:r w:rsidRPr="00C14539">
              <w:rPr>
                <w:rStyle w:val="a6"/>
                <w:b/>
                <w:noProof/>
                <w:lang w:val="en-US"/>
              </w:rPr>
              <w:t>I</w:t>
            </w:r>
            <w:r w:rsidRPr="00C14539">
              <w:rPr>
                <w:rStyle w:val="a6"/>
                <w:b/>
                <w:noProof/>
              </w:rPr>
              <w:t>.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09" w:history="1">
            <w:r w:rsidRPr="00C14539">
              <w:rPr>
                <w:rStyle w:val="a6"/>
                <w:b/>
                <w:noProof/>
              </w:rPr>
              <w:t>I.1. О белке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0" w:history="1">
            <w:r w:rsidRPr="00C14539">
              <w:rPr>
                <w:rStyle w:val="a6"/>
                <w:b/>
                <w:noProof/>
              </w:rPr>
              <w:t>I.2. О кристалле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1" w:history="1">
            <w:r w:rsidRPr="00C14539">
              <w:rPr>
                <w:rStyle w:val="a6"/>
                <w:b/>
                <w:noProof/>
              </w:rPr>
              <w:t>II. Основные показатели качества модели.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2" w:history="1">
            <w:r w:rsidRPr="00C14539">
              <w:rPr>
                <w:rStyle w:val="a6"/>
                <w:b/>
                <w:noProof/>
              </w:rPr>
              <w:t>III. Маргинальные остатки.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3" w:history="1">
            <w:r w:rsidRPr="00C14539">
              <w:rPr>
                <w:rStyle w:val="a6"/>
                <w:noProof/>
                <w:lang w:val="en-US"/>
              </w:rPr>
              <w:t>A: GLU224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4" w:history="1">
            <w:r w:rsidRPr="00C14539">
              <w:rPr>
                <w:rStyle w:val="a6"/>
                <w:noProof/>
                <w:lang w:val="en-US"/>
              </w:rPr>
              <w:t>A: LEU252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5" w:history="1">
            <w:r w:rsidRPr="00C14539">
              <w:rPr>
                <w:rStyle w:val="a6"/>
                <w:noProof/>
                <w:lang w:val="en-US"/>
              </w:rPr>
              <w:t>C</w:t>
            </w:r>
            <w:r w:rsidRPr="00C14539">
              <w:rPr>
                <w:rStyle w:val="a6"/>
                <w:noProof/>
              </w:rPr>
              <w:t xml:space="preserve">: </w:t>
            </w:r>
            <w:r w:rsidRPr="00C14539">
              <w:rPr>
                <w:rStyle w:val="a6"/>
                <w:noProof/>
                <w:lang w:val="en-US"/>
              </w:rPr>
              <w:t>VAL</w:t>
            </w:r>
            <w:r w:rsidRPr="00C14539">
              <w:rPr>
                <w:rStyle w:val="a6"/>
                <w:noProof/>
              </w:rPr>
              <w:t>317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6" w:history="1">
            <w:r w:rsidRPr="00C14539">
              <w:rPr>
                <w:rStyle w:val="a6"/>
                <w:noProof/>
                <w:lang w:val="en-US"/>
              </w:rPr>
              <w:t>D</w:t>
            </w:r>
            <w:r w:rsidRPr="00C14539">
              <w:rPr>
                <w:rStyle w:val="a6"/>
                <w:noProof/>
              </w:rPr>
              <w:t xml:space="preserve">: </w:t>
            </w:r>
            <w:r w:rsidRPr="00C14539">
              <w:rPr>
                <w:rStyle w:val="a6"/>
                <w:noProof/>
                <w:lang w:val="en-US"/>
              </w:rPr>
              <w:t>PRO</w:t>
            </w:r>
            <w:r w:rsidRPr="00C14539">
              <w:rPr>
                <w:rStyle w:val="a6"/>
                <w:noProof/>
              </w:rPr>
              <w:t>225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7" w:history="1">
            <w:r w:rsidRPr="00C14539">
              <w:rPr>
                <w:rStyle w:val="a6"/>
                <w:noProof/>
                <w:lang w:val="en-US"/>
              </w:rPr>
              <w:t>D</w:t>
            </w:r>
            <w:r w:rsidRPr="00C14539">
              <w:rPr>
                <w:rStyle w:val="a6"/>
                <w:noProof/>
              </w:rPr>
              <w:t xml:space="preserve">: </w:t>
            </w:r>
            <w:r w:rsidRPr="00C14539">
              <w:rPr>
                <w:rStyle w:val="a6"/>
                <w:noProof/>
                <w:lang w:val="en-US"/>
              </w:rPr>
              <w:t>ASN</w:t>
            </w:r>
            <w:r w:rsidRPr="00C14539">
              <w:rPr>
                <w:rStyle w:val="a6"/>
                <w:noProof/>
              </w:rPr>
              <w:t>344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8" w:history="1">
            <w:r w:rsidRPr="00C14539">
              <w:rPr>
                <w:rStyle w:val="a6"/>
                <w:b/>
                <w:noProof/>
                <w:lang w:val="en-US"/>
              </w:rPr>
              <w:t>IV</w:t>
            </w:r>
            <w:r w:rsidRPr="00C14539">
              <w:rPr>
                <w:rStyle w:val="a6"/>
                <w:b/>
                <w:noProof/>
              </w:rPr>
              <w:t>. PDB redo.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19" w:history="1">
            <w:r w:rsidRPr="00C14539">
              <w:rPr>
                <w:rStyle w:val="a6"/>
                <w:b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6822" w:rsidRDefault="00BE68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00278420" w:history="1">
            <w:r w:rsidRPr="00C14539">
              <w:rPr>
                <w:rStyle w:val="a6"/>
                <w:b/>
                <w:noProof/>
              </w:rPr>
              <w:t>Список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_Toc500278420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A72" w:rsidRDefault="00111A72">
          <w:r>
            <w:rPr>
              <w:b/>
              <w:bCs/>
            </w:rPr>
            <w:fldChar w:fldCharType="end"/>
          </w:r>
        </w:p>
      </w:sdtContent>
    </w:sdt>
    <w:p w:rsidR="004E39A4" w:rsidRPr="00560170" w:rsidRDefault="0056017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605AD" w:rsidRPr="00111A72" w:rsidRDefault="004E39A4" w:rsidP="00111A72">
      <w:pPr>
        <w:pStyle w:val="1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Toc500278407"/>
      <w:r w:rsidRPr="00111A72">
        <w:rPr>
          <w:rFonts w:ascii="Times New Roman" w:hAnsi="Times New Roman" w:cs="Times New Roman"/>
          <w:b/>
          <w:color w:val="auto"/>
          <w:sz w:val="40"/>
          <w:szCs w:val="40"/>
        </w:rPr>
        <w:lastRenderedPageBreak/>
        <w:t>Список сокращений</w:t>
      </w:r>
      <w:bookmarkEnd w:id="0"/>
    </w:p>
    <w:p w:rsidR="004E39A4" w:rsidRPr="00E704C4" w:rsidRDefault="004E39A4" w:rsidP="004E39A4">
      <w:pPr>
        <w:pStyle w:val="a3"/>
        <w:numPr>
          <w:ilvl w:val="0"/>
          <w:numId w:val="1"/>
        </w:numPr>
      </w:pPr>
      <w:r w:rsidRPr="00E704C4">
        <w:rPr>
          <w:lang w:val="en-US"/>
        </w:rPr>
        <w:t>L</w:t>
      </w:r>
      <w:r w:rsidRPr="00E704C4">
        <w:t>-</w:t>
      </w:r>
      <w:proofErr w:type="spellStart"/>
      <w:r w:rsidRPr="00E704C4">
        <w:rPr>
          <w:lang w:val="en-US"/>
        </w:rPr>
        <w:t>RhI</w:t>
      </w:r>
      <w:proofErr w:type="spellEnd"/>
      <w:r w:rsidRPr="00E704C4">
        <w:t xml:space="preserve"> – </w:t>
      </w:r>
      <w:proofErr w:type="spellStart"/>
      <w:r w:rsidRPr="00E704C4">
        <w:t>изомераза</w:t>
      </w:r>
      <w:proofErr w:type="spellEnd"/>
      <w:r w:rsidRPr="00E704C4">
        <w:t xml:space="preserve"> </w:t>
      </w:r>
      <w:r w:rsidRPr="00E704C4">
        <w:rPr>
          <w:lang w:val="en-US"/>
        </w:rPr>
        <w:t>L</w:t>
      </w:r>
      <w:r w:rsidRPr="00E704C4">
        <w:t>-</w:t>
      </w:r>
      <w:proofErr w:type="spellStart"/>
      <w:r w:rsidRPr="00E704C4">
        <w:t>рамнозы</w:t>
      </w:r>
      <w:proofErr w:type="spellEnd"/>
      <w:r w:rsidRPr="00E704C4">
        <w:t xml:space="preserve"> (L-</w:t>
      </w:r>
      <w:proofErr w:type="spellStart"/>
      <w:r w:rsidRPr="00E704C4">
        <w:t>rhamnose</w:t>
      </w:r>
      <w:proofErr w:type="spellEnd"/>
      <w:r w:rsidRPr="00E704C4">
        <w:t xml:space="preserve"> </w:t>
      </w:r>
      <w:proofErr w:type="spellStart"/>
      <w:r w:rsidRPr="00E704C4">
        <w:t>isomerase</w:t>
      </w:r>
      <w:proofErr w:type="spellEnd"/>
      <w:r w:rsidRPr="00E704C4">
        <w:t>);</w:t>
      </w:r>
    </w:p>
    <w:p w:rsidR="0044021D" w:rsidRPr="00E704C4" w:rsidRDefault="0044021D" w:rsidP="0044021D">
      <w:pPr>
        <w:pStyle w:val="a3"/>
        <w:numPr>
          <w:ilvl w:val="0"/>
          <w:numId w:val="1"/>
        </w:numPr>
      </w:pPr>
      <w:r w:rsidRPr="00E704C4">
        <w:t xml:space="preserve">P. </w:t>
      </w:r>
      <w:proofErr w:type="spellStart"/>
      <w:r w:rsidRPr="00E704C4">
        <w:t>stutzeri</w:t>
      </w:r>
      <w:proofErr w:type="spellEnd"/>
      <w:r w:rsidRPr="00E704C4">
        <w:rPr>
          <w:lang w:val="en-US"/>
        </w:rPr>
        <w:t xml:space="preserve"> - Pseudomonas </w:t>
      </w:r>
      <w:proofErr w:type="spellStart"/>
      <w:r w:rsidRPr="00E704C4">
        <w:rPr>
          <w:lang w:val="en-US"/>
        </w:rPr>
        <w:t>stutzeri</w:t>
      </w:r>
      <w:proofErr w:type="spellEnd"/>
      <w:r w:rsidRPr="00E704C4">
        <w:rPr>
          <w:lang w:val="en-US"/>
        </w:rPr>
        <w:t>;</w:t>
      </w:r>
    </w:p>
    <w:p w:rsidR="00E704C4" w:rsidRPr="002F7776" w:rsidRDefault="002F7776" w:rsidP="002F7776">
      <w:pPr>
        <w:pStyle w:val="a3"/>
        <w:numPr>
          <w:ilvl w:val="0"/>
          <w:numId w:val="1"/>
        </w:numPr>
      </w:pPr>
      <w:r w:rsidRPr="00AA1E22">
        <w:t>EDTA</w:t>
      </w:r>
      <w:r>
        <w:rPr>
          <w:lang w:val="en-US"/>
        </w:rPr>
        <w:t xml:space="preserve"> - </w:t>
      </w:r>
      <w:proofErr w:type="spellStart"/>
      <w:r w:rsidRPr="002F7776">
        <w:rPr>
          <w:lang w:val="en-US"/>
        </w:rPr>
        <w:t>Этилендиаминтетрауксусная</w:t>
      </w:r>
      <w:proofErr w:type="spellEnd"/>
      <w:r w:rsidRPr="002F7776">
        <w:rPr>
          <w:lang w:val="en-US"/>
        </w:rPr>
        <w:t xml:space="preserve"> </w:t>
      </w:r>
      <w:proofErr w:type="spellStart"/>
      <w:r w:rsidRPr="002F7776">
        <w:rPr>
          <w:lang w:val="en-US"/>
        </w:rPr>
        <w:t>кислота</w:t>
      </w:r>
      <w:proofErr w:type="spellEnd"/>
      <w:r>
        <w:rPr>
          <w:lang w:val="en-US"/>
        </w:rPr>
        <w:t>;</w:t>
      </w:r>
    </w:p>
    <w:p w:rsidR="002F7776" w:rsidRPr="00E704C4" w:rsidRDefault="00BF42C9" w:rsidP="002F7776">
      <w:pPr>
        <w:pStyle w:val="a3"/>
        <w:numPr>
          <w:ilvl w:val="0"/>
          <w:numId w:val="1"/>
        </w:numPr>
      </w:pPr>
      <w:proofErr w:type="spellStart"/>
      <w:r>
        <w:rPr>
          <w:lang w:val="en-US"/>
        </w:rPr>
        <w:t>R</w:t>
      </w:r>
      <w:r w:rsidRPr="00522ED1">
        <w:rPr>
          <w:vertAlign w:val="subscript"/>
          <w:lang w:val="en-US"/>
        </w:rPr>
        <w:t>free</w:t>
      </w:r>
      <w:proofErr w:type="spellEnd"/>
      <w:r>
        <w:t xml:space="preserve"> – свободный </w:t>
      </w:r>
      <w:r>
        <w:rPr>
          <w:lang w:val="en-US"/>
        </w:rPr>
        <w:t>R</w:t>
      </w:r>
      <w:r>
        <w:t>-фактор</w:t>
      </w:r>
    </w:p>
    <w:p w:rsidR="004E39A4" w:rsidRDefault="004E39A4" w:rsidP="004E39A4">
      <w:pPr>
        <w:rPr>
          <w:sz w:val="32"/>
          <w:szCs w:val="32"/>
        </w:rPr>
      </w:pPr>
    </w:p>
    <w:p w:rsidR="004E39A4" w:rsidRDefault="004E39A4" w:rsidP="004E39A4">
      <w:pPr>
        <w:rPr>
          <w:sz w:val="32"/>
          <w:szCs w:val="32"/>
        </w:rPr>
      </w:pPr>
    </w:p>
    <w:p w:rsidR="004E39A4" w:rsidRPr="005E60C5" w:rsidRDefault="005E60C5" w:rsidP="005E60C5">
      <w:pPr>
        <w:pStyle w:val="1"/>
        <w:jc w:val="center"/>
        <w:rPr>
          <w:sz w:val="40"/>
          <w:szCs w:val="40"/>
        </w:rPr>
      </w:pPr>
      <w:bookmarkStart w:id="1" w:name="_Toc500278408"/>
      <w:r>
        <w:rPr>
          <w:rFonts w:ascii="Times New Roman" w:hAnsi="Times New Roman" w:cs="Times New Roman"/>
          <w:b/>
          <w:color w:val="auto"/>
          <w:sz w:val="40"/>
          <w:szCs w:val="40"/>
          <w:lang w:val="en-US"/>
        </w:rPr>
        <w:t>I</w:t>
      </w:r>
      <w:r w:rsidRPr="005E60C5">
        <w:rPr>
          <w:rFonts w:ascii="Times New Roman" w:hAnsi="Times New Roman" w:cs="Times New Roman"/>
          <w:b/>
          <w:color w:val="auto"/>
          <w:sz w:val="40"/>
          <w:szCs w:val="40"/>
        </w:rPr>
        <w:t xml:space="preserve">. </w:t>
      </w:r>
      <w:r w:rsidR="004E39A4" w:rsidRPr="005E60C5">
        <w:rPr>
          <w:rFonts w:ascii="Times New Roman" w:hAnsi="Times New Roman" w:cs="Times New Roman"/>
          <w:b/>
          <w:color w:val="auto"/>
          <w:sz w:val="40"/>
          <w:szCs w:val="40"/>
        </w:rPr>
        <w:t>Введение</w:t>
      </w:r>
      <w:bookmarkEnd w:id="1"/>
    </w:p>
    <w:p w:rsidR="004E39A4" w:rsidRPr="005E60C5" w:rsidRDefault="004E39A4" w:rsidP="005E60C5">
      <w:pPr>
        <w:pStyle w:val="1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bookmarkStart w:id="2" w:name="_Toc500278409"/>
      <w:r w:rsidRPr="005E60C5">
        <w:rPr>
          <w:rFonts w:ascii="Times New Roman" w:hAnsi="Times New Roman" w:cs="Times New Roman"/>
          <w:b/>
          <w:color w:val="auto"/>
          <w:sz w:val="40"/>
          <w:szCs w:val="40"/>
        </w:rPr>
        <w:t>I.1. О белке</w:t>
      </w:r>
      <w:bookmarkEnd w:id="2"/>
    </w:p>
    <w:p w:rsidR="0044021D" w:rsidRDefault="0044021D" w:rsidP="004E39A4">
      <w:pPr>
        <w:pStyle w:val="a3"/>
        <w:ind w:left="1080"/>
        <w:jc w:val="center"/>
        <w:rPr>
          <w:sz w:val="40"/>
          <w:szCs w:val="40"/>
        </w:rPr>
      </w:pPr>
    </w:p>
    <w:p w:rsidR="0044021D" w:rsidRPr="00162462" w:rsidRDefault="0044021D" w:rsidP="00435974">
      <w:pPr>
        <w:pStyle w:val="a3"/>
        <w:ind w:left="0"/>
      </w:pPr>
      <w:proofErr w:type="spellStart"/>
      <w:r>
        <w:t>Изомераза</w:t>
      </w:r>
      <w:proofErr w:type="spellEnd"/>
      <w:r>
        <w:t xml:space="preserve"> </w:t>
      </w:r>
      <w:r>
        <w:rPr>
          <w:lang w:val="en-US"/>
        </w:rPr>
        <w:t>L</w:t>
      </w:r>
      <w:r w:rsidRPr="0044021D">
        <w:t>-</w:t>
      </w:r>
      <w:proofErr w:type="spellStart"/>
      <w:r>
        <w:t>рамнозы</w:t>
      </w:r>
      <w:proofErr w:type="spellEnd"/>
      <w:r>
        <w:t xml:space="preserve"> – широко распространенный у </w:t>
      </w:r>
      <w:r w:rsidR="00C0268D">
        <w:t xml:space="preserve">многих </w:t>
      </w:r>
      <w:r>
        <w:t xml:space="preserve">микроорганизмов фермент, </w:t>
      </w:r>
      <w:r w:rsidR="00C0268D">
        <w:t xml:space="preserve">принимающий участие в пути метаболизма </w:t>
      </w:r>
      <w:proofErr w:type="spellStart"/>
      <w:r w:rsidR="00C0268D">
        <w:t>рамнозы</w:t>
      </w:r>
      <w:proofErr w:type="spellEnd"/>
      <w:r w:rsidR="00C0268D">
        <w:t xml:space="preserve">. Катализирует обратимую изомеризацию </w:t>
      </w:r>
      <w:r w:rsidR="00C0268D">
        <w:rPr>
          <w:lang w:val="en-US"/>
        </w:rPr>
        <w:t>L</w:t>
      </w:r>
      <w:r w:rsidR="00C0268D" w:rsidRPr="00B266CE">
        <w:t>-</w:t>
      </w:r>
      <w:proofErr w:type="spellStart"/>
      <w:r w:rsidR="00C0268D">
        <w:t>рамнозы</w:t>
      </w:r>
      <w:proofErr w:type="spellEnd"/>
      <w:r w:rsidR="00C0268D">
        <w:t xml:space="preserve"> в </w:t>
      </w:r>
      <w:r w:rsidR="00C0268D">
        <w:rPr>
          <w:lang w:val="en-US"/>
        </w:rPr>
        <w:t>L</w:t>
      </w:r>
      <w:r w:rsidR="00C0268D" w:rsidRPr="00B266CE">
        <w:t>-</w:t>
      </w:r>
      <w:proofErr w:type="spellStart"/>
      <w:r w:rsidR="00C0268D">
        <w:t>рамнулозу</w:t>
      </w:r>
      <w:proofErr w:type="spellEnd"/>
      <w:r w:rsidR="00C0268D">
        <w:t xml:space="preserve">. </w:t>
      </w:r>
      <w:proofErr w:type="spellStart"/>
      <w:r w:rsidR="00162462">
        <w:t>Гомотетрамер</w:t>
      </w:r>
      <w:proofErr w:type="spellEnd"/>
      <w:r w:rsidR="00162462">
        <w:t xml:space="preserve">, длина одной цепи 438 аминокислотных остатков, вес </w:t>
      </w:r>
      <w:r w:rsidR="00162462" w:rsidRPr="00522ED1">
        <w:t>~</w:t>
      </w:r>
      <w:r w:rsidR="00162462">
        <w:t xml:space="preserve">48 </w:t>
      </w:r>
      <w:proofErr w:type="spellStart"/>
      <w:r w:rsidR="00162462">
        <w:t>КДа</w:t>
      </w:r>
      <w:proofErr w:type="spellEnd"/>
      <w:r w:rsidR="00162462">
        <w:t>.</w:t>
      </w:r>
    </w:p>
    <w:p w:rsidR="00B266CE" w:rsidRDefault="00B266CE" w:rsidP="00435974">
      <w:pPr>
        <w:pStyle w:val="a3"/>
        <w:ind w:left="0"/>
      </w:pPr>
    </w:p>
    <w:p w:rsidR="00B266CE" w:rsidRDefault="00B266CE" w:rsidP="00435974">
      <w:pPr>
        <w:pStyle w:val="a3"/>
        <w:ind w:left="0"/>
      </w:pPr>
      <w:r>
        <w:t xml:space="preserve">Рассмотренный в данной работе белок из </w:t>
      </w:r>
      <w:r>
        <w:rPr>
          <w:i/>
          <w:lang w:val="en-US"/>
        </w:rPr>
        <w:t>P</w:t>
      </w:r>
      <w:r>
        <w:rPr>
          <w:i/>
        </w:rPr>
        <w:t>.</w:t>
      </w:r>
      <w:proofErr w:type="spellStart"/>
      <w:r>
        <w:rPr>
          <w:i/>
          <w:lang w:val="en-US"/>
        </w:rPr>
        <w:t>stutzeri</w:t>
      </w:r>
      <w:proofErr w:type="spellEnd"/>
      <w:r>
        <w:t xml:space="preserve"> интересен тем, что помимо этой реакции также способен катализировать обратимую изомеризацию </w:t>
      </w:r>
      <w:r w:rsidRPr="00B266CE">
        <w:t>D-</w:t>
      </w:r>
      <w:proofErr w:type="spellStart"/>
      <w:r w:rsidRPr="00B266CE">
        <w:t>aллозы</w:t>
      </w:r>
      <w:proofErr w:type="spellEnd"/>
      <w:r w:rsidRPr="00B266CE">
        <w:t xml:space="preserve"> в D-</w:t>
      </w:r>
      <w:proofErr w:type="spellStart"/>
      <w:r w:rsidRPr="00B266CE">
        <w:t>псикозу</w:t>
      </w:r>
      <w:proofErr w:type="spellEnd"/>
      <w:r>
        <w:t xml:space="preserve"> (см. рис.1). Данные сахара в природе встречаются в малых количествах, и белок </w:t>
      </w:r>
      <w:r>
        <w:rPr>
          <w:i/>
          <w:lang w:val="en-US"/>
        </w:rPr>
        <w:t>P</w:t>
      </w:r>
      <w:r>
        <w:rPr>
          <w:i/>
        </w:rPr>
        <w:t>.</w:t>
      </w:r>
      <w:proofErr w:type="spellStart"/>
      <w:r>
        <w:rPr>
          <w:i/>
          <w:lang w:val="en-US"/>
        </w:rPr>
        <w:t>stutzeri</w:t>
      </w:r>
      <w:proofErr w:type="spellEnd"/>
      <w:r>
        <w:rPr>
          <w:i/>
        </w:rPr>
        <w:t xml:space="preserve"> </w:t>
      </w:r>
      <w:r>
        <w:rPr>
          <w:lang w:val="en-US"/>
        </w:rPr>
        <w:t>L</w:t>
      </w:r>
      <w:r w:rsidRPr="00B266CE">
        <w:t>-</w:t>
      </w:r>
      <w:proofErr w:type="spellStart"/>
      <w:r>
        <w:rPr>
          <w:lang w:val="en-US"/>
        </w:rPr>
        <w:t>RhI</w:t>
      </w:r>
      <w:proofErr w:type="spellEnd"/>
      <w:r w:rsidRPr="00B266CE">
        <w:t xml:space="preserve"> </w:t>
      </w:r>
      <w:r>
        <w:t xml:space="preserve">используется в промышленности для производства редких сахаров. </w:t>
      </w:r>
    </w:p>
    <w:p w:rsidR="005A1492" w:rsidRDefault="005A1492" w:rsidP="005A1492">
      <w:pPr>
        <w:pStyle w:val="a3"/>
        <w:keepNext/>
        <w:ind w:left="0"/>
      </w:pPr>
      <w:r>
        <w:rPr>
          <w:noProof/>
          <w:lang w:eastAsia="ru-RU"/>
        </w:rPr>
        <w:drawing>
          <wp:inline distT="0" distB="0" distL="0" distR="0">
            <wp:extent cx="5857143" cy="29333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11-25_23-35-5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CE" w:rsidRPr="005A1492" w:rsidRDefault="005A1492" w:rsidP="005A1492">
      <w:pPr>
        <w:pStyle w:val="a4"/>
      </w:pPr>
      <w:r>
        <w:t xml:space="preserve">Рисунок </w:t>
      </w:r>
      <w:r w:rsidR="00BE6822">
        <w:fldChar w:fldCharType="begin"/>
      </w:r>
      <w:r w:rsidR="00BE6822">
        <w:instrText xml:space="preserve"> SEQ Рисунок \* ARABIC </w:instrText>
      </w:r>
      <w:r w:rsidR="00BE6822">
        <w:fldChar w:fldCharType="separate"/>
      </w:r>
      <w:r w:rsidR="000C52C9">
        <w:rPr>
          <w:noProof/>
        </w:rPr>
        <w:t>1</w:t>
      </w:r>
      <w:r w:rsidR="00BE6822">
        <w:rPr>
          <w:noProof/>
        </w:rPr>
        <w:fldChar w:fldCharType="end"/>
      </w:r>
      <w:r>
        <w:t xml:space="preserve">. Реакции, катализируемые </w:t>
      </w:r>
      <w:r>
        <w:rPr>
          <w:lang w:val="en-US"/>
        </w:rPr>
        <w:t>P</w:t>
      </w:r>
      <w:r w:rsidRPr="005A1492">
        <w:t>.</w:t>
      </w:r>
      <w:proofErr w:type="spellStart"/>
      <w:r>
        <w:rPr>
          <w:lang w:val="en-US"/>
        </w:rPr>
        <w:t>stutzeri</w:t>
      </w:r>
      <w:proofErr w:type="spellEnd"/>
      <w:r w:rsidRPr="005A1492">
        <w:t xml:space="preserve"> </w:t>
      </w:r>
      <w:r>
        <w:rPr>
          <w:lang w:val="en-US"/>
        </w:rPr>
        <w:t>L</w:t>
      </w:r>
      <w:r w:rsidRPr="005A1492">
        <w:t>-</w:t>
      </w:r>
      <w:proofErr w:type="spellStart"/>
      <w:r>
        <w:rPr>
          <w:lang w:val="en-US"/>
        </w:rPr>
        <w:t>RhI</w:t>
      </w:r>
      <w:proofErr w:type="spellEnd"/>
    </w:p>
    <w:p w:rsidR="005A1492" w:rsidRPr="005A1492" w:rsidRDefault="005A1492" w:rsidP="005A1492"/>
    <w:p w:rsidR="00B266CE" w:rsidRDefault="005A1492" w:rsidP="00435974">
      <w:pPr>
        <w:pStyle w:val="a3"/>
        <w:ind w:left="0"/>
      </w:pPr>
      <w:r>
        <w:lastRenderedPageBreak/>
        <w:t xml:space="preserve">Осуществляемая </w:t>
      </w:r>
      <w:r>
        <w:rPr>
          <w:lang w:val="en-US"/>
        </w:rPr>
        <w:t>L</w:t>
      </w:r>
      <w:r w:rsidRPr="00B266CE">
        <w:t>-</w:t>
      </w:r>
      <w:proofErr w:type="spellStart"/>
      <w:r>
        <w:rPr>
          <w:lang w:val="en-US"/>
        </w:rPr>
        <w:t>RhI</w:t>
      </w:r>
      <w:proofErr w:type="spellEnd"/>
      <w:r>
        <w:t xml:space="preserve"> реакция </w:t>
      </w:r>
      <w:proofErr w:type="spellStart"/>
      <w:r>
        <w:t>альдозно-кетозной</w:t>
      </w:r>
      <w:proofErr w:type="spellEnd"/>
      <w:r>
        <w:t xml:space="preserve"> изомеризации</w:t>
      </w:r>
      <w:r w:rsidR="00435974">
        <w:t xml:space="preserve">, скорее всего, протекает по опосредованному </w:t>
      </w:r>
      <w:r w:rsidR="00E704C4">
        <w:t>ионами металла</w:t>
      </w:r>
      <w:r w:rsidR="00435974">
        <w:t xml:space="preserve"> механизму </w:t>
      </w:r>
      <w:r w:rsidR="00435974" w:rsidRPr="00435974">
        <w:t>“</w:t>
      </w:r>
      <w:proofErr w:type="spellStart"/>
      <w:r w:rsidR="00435974">
        <w:t>гидридного</w:t>
      </w:r>
      <w:proofErr w:type="spellEnd"/>
      <w:r w:rsidR="00435974">
        <w:t xml:space="preserve"> сдвига</w:t>
      </w:r>
      <w:r w:rsidR="00435974" w:rsidRPr="00435974">
        <w:t>”</w:t>
      </w:r>
      <w:r w:rsidR="00E704C4">
        <w:t xml:space="preserve"> (см. рис. 2), для изучения которого и была получена структура </w:t>
      </w:r>
      <w:r w:rsidR="00E704C4" w:rsidRPr="00E704C4">
        <w:t>3</w:t>
      </w:r>
      <w:r w:rsidR="00E704C4">
        <w:rPr>
          <w:lang w:val="en-US"/>
        </w:rPr>
        <w:t>ITY</w:t>
      </w:r>
      <w:r w:rsidR="0073015C">
        <w:t xml:space="preserve"> </w:t>
      </w:r>
      <w:r w:rsidR="0073015C" w:rsidRPr="0073015C">
        <w:t>[1]</w:t>
      </w:r>
      <w:r w:rsidR="00E704C4" w:rsidRPr="00E704C4">
        <w:t>.</w:t>
      </w:r>
    </w:p>
    <w:p w:rsidR="00E704C4" w:rsidRDefault="00E704C4" w:rsidP="00E704C4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1600200" cy="144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11-25_23-37-3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C4" w:rsidRDefault="00E704C4" w:rsidP="00E704C4">
      <w:pPr>
        <w:pStyle w:val="a4"/>
        <w:jc w:val="center"/>
        <w:rPr>
          <w:sz w:val="28"/>
          <w:szCs w:val="28"/>
        </w:rPr>
      </w:pPr>
      <w:r>
        <w:t xml:space="preserve">Рисунок </w:t>
      </w:r>
      <w:r w:rsidR="00BE6822">
        <w:fldChar w:fldCharType="begin"/>
      </w:r>
      <w:r w:rsidR="00BE6822">
        <w:instrText xml:space="preserve"> SEQ Рисунок \* ARABIC </w:instrText>
      </w:r>
      <w:r w:rsidR="00BE6822">
        <w:fldChar w:fldCharType="separate"/>
      </w:r>
      <w:r w:rsidR="000C52C9">
        <w:rPr>
          <w:noProof/>
        </w:rPr>
        <w:t>2</w:t>
      </w:r>
      <w:r w:rsidR="00BE6822">
        <w:rPr>
          <w:noProof/>
        </w:rPr>
        <w:fldChar w:fldCharType="end"/>
      </w:r>
      <w:r w:rsidR="00162462">
        <w:t>. Предположительный м</w:t>
      </w:r>
      <w:r>
        <w:t>еханизм "</w:t>
      </w:r>
      <w:proofErr w:type="spellStart"/>
      <w:r>
        <w:t>гидридного</w:t>
      </w:r>
      <w:proofErr w:type="spellEnd"/>
      <w:r>
        <w:t xml:space="preserve"> сдвига"</w:t>
      </w:r>
    </w:p>
    <w:p w:rsidR="00E704C4" w:rsidRDefault="0073015C" w:rsidP="00435974">
      <w:pPr>
        <w:pStyle w:val="a3"/>
        <w:ind w:left="0"/>
      </w:pPr>
      <w:r>
        <w:rPr>
          <w:lang w:val="en-US"/>
        </w:rPr>
        <w:t>L</w:t>
      </w:r>
      <w:r w:rsidRPr="0073015C">
        <w:t>-</w:t>
      </w:r>
      <w:proofErr w:type="spellStart"/>
      <w:r>
        <w:rPr>
          <w:lang w:val="en-US"/>
        </w:rPr>
        <w:t>RhI</w:t>
      </w:r>
      <w:proofErr w:type="spellEnd"/>
      <w:r w:rsidRPr="0073015C">
        <w:t xml:space="preserve"> </w:t>
      </w:r>
      <w:r>
        <w:t>способна связывать ионы марганца, меди, кобальта и цинка</w:t>
      </w:r>
      <w:r w:rsidRPr="0073015C">
        <w:t xml:space="preserve">, </w:t>
      </w:r>
      <w:r>
        <w:t xml:space="preserve">а её ферментативная активность сильно зависит от типа иона: соотношение активностей для белков, связавших вышеописанные ионы, составляет </w:t>
      </w:r>
      <w:r w:rsidRPr="0073015C">
        <w:t>100: 35: 19: 10</w:t>
      </w:r>
      <w:r>
        <w:t xml:space="preserve">, соответственно </w:t>
      </w:r>
      <w:r w:rsidRPr="0073015C">
        <w:t>[2]</w:t>
      </w:r>
      <w:r>
        <w:t xml:space="preserve">. </w:t>
      </w:r>
      <w:r w:rsidR="00162462">
        <w:t>Исходя из этих данных, исследование проводилось на ферменте, связавшем ионы марганца.</w:t>
      </w:r>
    </w:p>
    <w:p w:rsidR="0073015C" w:rsidRPr="00522ED1" w:rsidRDefault="0073015C" w:rsidP="00435974">
      <w:pPr>
        <w:pStyle w:val="a3"/>
        <w:ind w:left="0"/>
      </w:pPr>
    </w:p>
    <w:p w:rsidR="00113142" w:rsidRDefault="00113142" w:rsidP="00684999">
      <w:pPr>
        <w:pStyle w:val="a3"/>
        <w:ind w:left="0"/>
      </w:pPr>
      <w:r>
        <w:t>В отличие от остальных ионов, фермент может связать ионы марганца в двух альтернативных формах в каждом из четырех активных центров:</w:t>
      </w:r>
      <w:r w:rsidR="00482816">
        <w:t xml:space="preserve"> в так называемой</w:t>
      </w:r>
      <w:r>
        <w:t xml:space="preserve"> </w:t>
      </w:r>
      <w:r w:rsidRPr="00113142">
        <w:t>“</w:t>
      </w:r>
      <w:r>
        <w:rPr>
          <w:lang w:val="en-US"/>
        </w:rPr>
        <w:t>AD</w:t>
      </w:r>
      <w:r w:rsidRPr="00113142">
        <w:t>-</w:t>
      </w:r>
      <w:r w:rsidR="00482816">
        <w:t>форме</w:t>
      </w:r>
      <w:r w:rsidRPr="00113142">
        <w:t>”</w:t>
      </w:r>
      <w:r w:rsidR="00482816">
        <w:t xml:space="preserve"> первый (</w:t>
      </w:r>
      <w:r w:rsidR="00482816" w:rsidRPr="00482816">
        <w:t>“</w:t>
      </w:r>
      <w:r w:rsidR="00482816">
        <w:t>структурный</w:t>
      </w:r>
      <w:r w:rsidR="00482816" w:rsidRPr="00482816">
        <w:t>”</w:t>
      </w:r>
      <w:r w:rsidR="00482816">
        <w:t xml:space="preserve">) ион </w:t>
      </w:r>
      <w:proofErr w:type="spellStart"/>
      <w:r w:rsidR="00482816">
        <w:rPr>
          <w:lang w:val="en-US"/>
        </w:rPr>
        <w:t>Mn</w:t>
      </w:r>
      <w:proofErr w:type="spellEnd"/>
      <w:r w:rsidR="00482816" w:rsidRPr="00482816">
        <w:rPr>
          <w:vertAlign w:val="subscript"/>
        </w:rPr>
        <w:t>1</w:t>
      </w:r>
      <w:r w:rsidR="00482816" w:rsidRPr="00482816">
        <w:t xml:space="preserve"> </w:t>
      </w:r>
      <w:r w:rsidR="00482816">
        <w:t xml:space="preserve">координирован шестью связями с четырьмя остатками </w:t>
      </w:r>
      <w:r w:rsidR="00482816" w:rsidRPr="00482816">
        <w:t>Glu</w:t>
      </w:r>
      <w:r w:rsidR="00482816" w:rsidRPr="00482816">
        <w:rPr>
          <w:vertAlign w:val="subscript"/>
        </w:rPr>
        <w:t>219</w:t>
      </w:r>
      <w:r w:rsidR="00482816" w:rsidRPr="00482816">
        <w:t>(OE), Asp</w:t>
      </w:r>
      <w:r w:rsidR="00482816" w:rsidRPr="00482816">
        <w:rPr>
          <w:vertAlign w:val="subscript"/>
        </w:rPr>
        <w:t>254</w:t>
      </w:r>
      <w:r w:rsidR="00482816" w:rsidRPr="00482816">
        <w:t>(OD), His</w:t>
      </w:r>
      <w:r w:rsidR="00482816" w:rsidRPr="00482816">
        <w:rPr>
          <w:vertAlign w:val="subscript"/>
        </w:rPr>
        <w:t>281</w:t>
      </w:r>
      <w:r w:rsidR="00482816" w:rsidRPr="00482816">
        <w:t>(ND), Asp</w:t>
      </w:r>
      <w:r w:rsidR="00482816" w:rsidRPr="00482816">
        <w:rPr>
          <w:vertAlign w:val="subscript"/>
        </w:rPr>
        <w:t>327</w:t>
      </w:r>
      <w:r w:rsidR="00482816" w:rsidRPr="00482816">
        <w:t>(OD)</w:t>
      </w:r>
      <w:r w:rsidR="00482816">
        <w:t xml:space="preserve"> и двумя молекулами воды </w:t>
      </w:r>
      <w:r w:rsidR="00482816" w:rsidRPr="00482816">
        <w:t>W</w:t>
      </w:r>
      <w:r w:rsidR="00482816" w:rsidRPr="00482816">
        <w:rPr>
          <w:vertAlign w:val="subscript"/>
        </w:rPr>
        <w:t>1</w:t>
      </w:r>
      <w:r w:rsidR="00482816" w:rsidRPr="00482816">
        <w:t xml:space="preserve"> </w:t>
      </w:r>
      <w:r w:rsidR="00482816">
        <w:t>и</w:t>
      </w:r>
      <w:r w:rsidR="00482816" w:rsidRPr="00482816">
        <w:t xml:space="preserve"> W</w:t>
      </w:r>
      <w:r w:rsidR="00482816" w:rsidRPr="00482816">
        <w:rPr>
          <w:vertAlign w:val="subscript"/>
        </w:rPr>
        <w:t>2</w:t>
      </w:r>
      <w:r w:rsidR="00482816">
        <w:t>, а второй (</w:t>
      </w:r>
      <w:r w:rsidR="00482816" w:rsidRPr="00482816">
        <w:t>‘</w:t>
      </w:r>
      <w:r w:rsidR="00482816">
        <w:t>каталитический</w:t>
      </w:r>
      <w:r w:rsidR="00482816" w:rsidRPr="00482816">
        <w:t>”</w:t>
      </w:r>
      <w:r w:rsidR="00482816">
        <w:t xml:space="preserve">) </w:t>
      </w:r>
      <w:proofErr w:type="spellStart"/>
      <w:r w:rsidR="00482816">
        <w:rPr>
          <w:lang w:val="en-US"/>
        </w:rPr>
        <w:t>Mn</w:t>
      </w:r>
      <w:proofErr w:type="spellEnd"/>
      <w:r w:rsidR="00482816" w:rsidRPr="00482816">
        <w:rPr>
          <w:vertAlign w:val="subscript"/>
        </w:rPr>
        <w:t>2</w:t>
      </w:r>
      <w:r w:rsidR="00482816">
        <w:t xml:space="preserve"> координирован связями с двумя остатками</w:t>
      </w:r>
      <w:r w:rsidR="00482816" w:rsidRPr="00482816">
        <w:t xml:space="preserve"> His</w:t>
      </w:r>
      <w:r w:rsidR="00482816" w:rsidRPr="00482816">
        <w:rPr>
          <w:vertAlign w:val="subscript"/>
        </w:rPr>
        <w:t>257</w:t>
      </w:r>
      <w:r w:rsidR="00482816" w:rsidRPr="00482816">
        <w:t>(NE), Asp</w:t>
      </w:r>
      <w:r w:rsidR="00482816" w:rsidRPr="00482816">
        <w:rPr>
          <w:vertAlign w:val="subscript"/>
        </w:rPr>
        <w:t>289</w:t>
      </w:r>
      <w:r w:rsidR="00482816" w:rsidRPr="00482816">
        <w:t xml:space="preserve">(OD1) </w:t>
      </w:r>
      <w:r w:rsidR="00482816">
        <w:t>и четырьмя молекулами воды (W</w:t>
      </w:r>
      <w:r w:rsidR="00482816" w:rsidRPr="00482816">
        <w:rPr>
          <w:vertAlign w:val="subscript"/>
        </w:rPr>
        <w:t>2</w:t>
      </w:r>
      <w:r w:rsidR="00482816">
        <w:t>, W</w:t>
      </w:r>
      <w:r w:rsidR="00482816" w:rsidRPr="00482816">
        <w:rPr>
          <w:vertAlign w:val="subscript"/>
        </w:rPr>
        <w:t>3</w:t>
      </w:r>
      <w:r w:rsidR="00482816">
        <w:t>, W</w:t>
      </w:r>
      <w:r w:rsidR="00482816" w:rsidRPr="00482816">
        <w:rPr>
          <w:vertAlign w:val="subscript"/>
        </w:rPr>
        <w:t>4</w:t>
      </w:r>
      <w:r w:rsidR="00482816">
        <w:t xml:space="preserve"> и</w:t>
      </w:r>
      <w:r w:rsidR="00482816" w:rsidRPr="00482816">
        <w:t xml:space="preserve"> W</w:t>
      </w:r>
      <w:r w:rsidR="00482816" w:rsidRPr="00482816">
        <w:rPr>
          <w:vertAlign w:val="subscript"/>
        </w:rPr>
        <w:t>5</w:t>
      </w:r>
      <w:r w:rsidR="00482816" w:rsidRPr="00482816">
        <w:t>)</w:t>
      </w:r>
      <w:r w:rsidR="00482816">
        <w:t xml:space="preserve">. Дистанция между ионами составляет </w:t>
      </w:r>
      <w:r w:rsidR="00482816" w:rsidRPr="00482816">
        <w:t>4.2 Å</w:t>
      </w:r>
      <w:r w:rsidR="00482816">
        <w:t xml:space="preserve">. В так называемой </w:t>
      </w:r>
      <w:r w:rsidR="00482816" w:rsidRPr="00482816">
        <w:t>“</w:t>
      </w:r>
      <w:r w:rsidR="00482816">
        <w:t>ВС-форме</w:t>
      </w:r>
      <w:r w:rsidR="00482816" w:rsidRPr="00482816">
        <w:t>”</w:t>
      </w:r>
      <w:r w:rsidR="00482816">
        <w:t xml:space="preserve"> структурный ион координирован также, а каталитический – четырьмя остатками </w:t>
      </w:r>
      <w:r w:rsidR="00482816" w:rsidRPr="00482816">
        <w:t>His</w:t>
      </w:r>
      <w:r w:rsidR="00482816" w:rsidRPr="00482816">
        <w:rPr>
          <w:vertAlign w:val="subscript"/>
        </w:rPr>
        <w:t>257</w:t>
      </w:r>
      <w:r w:rsidR="00482816" w:rsidRPr="00482816">
        <w:t>(NE), Asp</w:t>
      </w:r>
      <w:r w:rsidR="00482816" w:rsidRPr="00482816">
        <w:rPr>
          <w:vertAlign w:val="subscript"/>
        </w:rPr>
        <w:t>289</w:t>
      </w:r>
      <w:r w:rsidR="00482816" w:rsidRPr="00482816">
        <w:t>(OD1), Asp</w:t>
      </w:r>
      <w:r w:rsidR="00482816" w:rsidRPr="00482816">
        <w:rPr>
          <w:vertAlign w:val="subscript"/>
        </w:rPr>
        <w:t>289</w:t>
      </w:r>
      <w:r w:rsidR="00482816" w:rsidRPr="00482816">
        <w:t>(OD2), Asp</w:t>
      </w:r>
      <w:r w:rsidR="00482816" w:rsidRPr="00482816">
        <w:rPr>
          <w:vertAlign w:val="subscript"/>
        </w:rPr>
        <w:t>291</w:t>
      </w:r>
      <w:r w:rsidR="00482816" w:rsidRPr="00482816">
        <w:t>(OD</w:t>
      </w:r>
      <w:r w:rsidR="00482816">
        <w:t>) и двумя молекулами воды</w:t>
      </w:r>
      <w:r w:rsidR="00482816" w:rsidRPr="00482816">
        <w:t xml:space="preserve"> (W</w:t>
      </w:r>
      <w:r w:rsidR="00482816" w:rsidRPr="00482816">
        <w:rPr>
          <w:vertAlign w:val="subscript"/>
        </w:rPr>
        <w:t>6</w:t>
      </w:r>
      <w:r w:rsidR="00482816" w:rsidRPr="00482816">
        <w:t>, W</w:t>
      </w:r>
      <w:r w:rsidR="00482816" w:rsidRPr="00482816">
        <w:rPr>
          <w:vertAlign w:val="subscript"/>
        </w:rPr>
        <w:t>7</w:t>
      </w:r>
      <w:r w:rsidR="00482816" w:rsidRPr="00482816">
        <w:t>)</w:t>
      </w:r>
      <w:r w:rsidR="00482816">
        <w:t xml:space="preserve">. </w:t>
      </w:r>
      <w:r w:rsidR="00684999">
        <w:t xml:space="preserve">В этом случае дистанция между ионами составляет </w:t>
      </w:r>
      <w:r w:rsidR="00684999" w:rsidRPr="00684999">
        <w:t>5.2 Å</w:t>
      </w:r>
      <w:r w:rsidR="00684999">
        <w:t xml:space="preserve"> (см. рис. </w:t>
      </w:r>
      <w:proofErr w:type="gramStart"/>
      <w:r w:rsidR="00684999">
        <w:t>3)</w:t>
      </w:r>
      <w:r w:rsidR="00684999" w:rsidRPr="00684999">
        <w:t>[</w:t>
      </w:r>
      <w:proofErr w:type="gramEnd"/>
      <w:r w:rsidR="00684999" w:rsidRPr="00684999">
        <w:t>1]</w:t>
      </w:r>
      <w:r w:rsidR="00684999">
        <w:t xml:space="preserve">. </w:t>
      </w:r>
      <w:r w:rsidR="00482816" w:rsidRPr="00684999">
        <w:t xml:space="preserve">Активный сайт </w:t>
      </w:r>
      <w:r w:rsidR="00684999">
        <w:t xml:space="preserve">фермента </w:t>
      </w:r>
      <w:r w:rsidR="00482816" w:rsidRPr="00684999">
        <w:t xml:space="preserve">связывает субстрат в </w:t>
      </w:r>
      <w:r w:rsidR="00482816" w:rsidRPr="00684999">
        <w:rPr>
          <w:lang w:val="en-US"/>
        </w:rPr>
        <w:t>AD</w:t>
      </w:r>
      <w:r w:rsidR="00482816" w:rsidRPr="00684999">
        <w:t>-форме.</w:t>
      </w:r>
    </w:p>
    <w:p w:rsidR="00684999" w:rsidRDefault="00684999" w:rsidP="00684999">
      <w:pPr>
        <w:pStyle w:val="a3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4167" cy="441275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11-26_00-11-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634" cy="443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99" w:rsidRDefault="00684999" w:rsidP="00684999">
      <w:pPr>
        <w:pStyle w:val="a4"/>
        <w:rPr>
          <w:noProof/>
        </w:rPr>
      </w:pPr>
      <w:r>
        <w:t xml:space="preserve">Рисунок </w:t>
      </w:r>
      <w:r w:rsidR="00BE6822">
        <w:fldChar w:fldCharType="begin"/>
      </w:r>
      <w:r w:rsidR="00BE6822">
        <w:instrText xml:space="preserve"> SEQ Рисунок \* ARABIC </w:instrText>
      </w:r>
      <w:r w:rsidR="00BE6822">
        <w:fldChar w:fldCharType="separate"/>
      </w:r>
      <w:r w:rsidR="000C52C9">
        <w:rPr>
          <w:noProof/>
        </w:rPr>
        <w:t>3</w:t>
      </w:r>
      <w:r w:rsidR="00BE6822">
        <w:rPr>
          <w:noProof/>
        </w:rPr>
        <w:fldChar w:fldCharType="end"/>
      </w:r>
      <w:r w:rsidRPr="00684999">
        <w:t xml:space="preserve">. </w:t>
      </w:r>
      <w:r>
        <w:rPr>
          <w:lang w:val="en-US"/>
        </w:rPr>
        <w:t>AD</w:t>
      </w:r>
      <w:r>
        <w:t xml:space="preserve"> и</w:t>
      </w:r>
      <w:r>
        <w:rPr>
          <w:noProof/>
        </w:rPr>
        <w:t xml:space="preserve"> ВС-формы связывания ионов марганца в активном сайте фермента. </w:t>
      </w:r>
      <w:r>
        <w:rPr>
          <w:noProof/>
          <w:lang w:val="en-US"/>
        </w:rPr>
        <w:t>AD</w:t>
      </w:r>
      <w:r w:rsidRPr="00684999">
        <w:rPr>
          <w:noProof/>
        </w:rPr>
        <w:t>-</w:t>
      </w:r>
      <w:r>
        <w:rPr>
          <w:noProof/>
        </w:rPr>
        <w:t>форма: жёлтые углроды остова, черные ионы марганца, красные молекулы воды, черные пунктирные линии координационных связей. ВС-форма: зелёные углероды остова, белые ионы марганца, розовые молекулы воды, серые пунктирные линии коодинационных связей.</w:t>
      </w:r>
    </w:p>
    <w:p w:rsidR="00684999" w:rsidRPr="00811B8E" w:rsidRDefault="00684999" w:rsidP="00684999">
      <w:r w:rsidRPr="00F275F0">
        <w:t xml:space="preserve">По результатам рентгеноструктурного исследования был предложен следующий механизм катализа </w:t>
      </w:r>
      <w:r w:rsidRPr="00F275F0">
        <w:rPr>
          <w:lang w:val="en-US"/>
        </w:rPr>
        <w:t>L</w:t>
      </w:r>
      <w:r w:rsidRPr="00F275F0">
        <w:t>-</w:t>
      </w:r>
      <w:proofErr w:type="spellStart"/>
      <w:r w:rsidRPr="00F275F0">
        <w:rPr>
          <w:lang w:val="en-US"/>
        </w:rPr>
        <w:t>RhI</w:t>
      </w:r>
      <w:proofErr w:type="spellEnd"/>
      <w:r w:rsidRPr="00F275F0">
        <w:t xml:space="preserve">: </w:t>
      </w:r>
      <w:r w:rsidR="00F275F0" w:rsidRPr="00F275F0">
        <w:t xml:space="preserve">до связывания субстрата активный центр осциллирует между </w:t>
      </w:r>
      <w:r w:rsidR="00F275F0" w:rsidRPr="00F275F0">
        <w:rPr>
          <w:lang w:val="en-US"/>
        </w:rPr>
        <w:t>AD</w:t>
      </w:r>
      <w:r w:rsidR="00F275F0" w:rsidRPr="00F275F0">
        <w:t xml:space="preserve"> и ВС-формами</w:t>
      </w:r>
      <w:r w:rsidR="00F275F0">
        <w:t xml:space="preserve"> (Рис 4, </w:t>
      </w:r>
      <w:r w:rsidR="00F275F0">
        <w:rPr>
          <w:lang w:val="en-US"/>
        </w:rPr>
        <w:t>A</w:t>
      </w:r>
      <w:r w:rsidR="00F275F0" w:rsidRPr="00F275F0">
        <w:t xml:space="preserve">, </w:t>
      </w:r>
      <w:r w:rsidR="00F275F0">
        <w:rPr>
          <w:lang w:val="en-US"/>
        </w:rPr>
        <w:t>D</w:t>
      </w:r>
      <w:r w:rsidR="00F275F0">
        <w:t>)</w:t>
      </w:r>
      <w:r w:rsidR="00F275F0" w:rsidRPr="00F275F0">
        <w:t xml:space="preserve">. </w:t>
      </w:r>
      <w:r w:rsidR="00F275F0">
        <w:t xml:space="preserve">При смене от ВС к </w:t>
      </w:r>
      <w:r w:rsidR="00F275F0">
        <w:rPr>
          <w:lang w:val="en-US"/>
        </w:rPr>
        <w:t>AD</w:t>
      </w:r>
      <w:r w:rsidR="00F275F0" w:rsidRPr="00F275F0">
        <w:t xml:space="preserve">, молекула воды </w:t>
      </w:r>
      <w:r w:rsidR="00F275F0" w:rsidRPr="00F275F0">
        <w:rPr>
          <w:lang w:val="en-US"/>
        </w:rPr>
        <w:t>W</w:t>
      </w:r>
      <w:r w:rsidR="00F275F0" w:rsidRPr="00F275F0">
        <w:rPr>
          <w:vertAlign w:val="subscript"/>
        </w:rPr>
        <w:t>4</w:t>
      </w:r>
      <w:r w:rsidR="00F275F0" w:rsidRPr="00F275F0">
        <w:t xml:space="preserve"> </w:t>
      </w:r>
      <w:r w:rsidR="00F275F0">
        <w:t xml:space="preserve">(отмечена красным эллипсом) </w:t>
      </w:r>
      <w:r w:rsidR="00F275F0" w:rsidRPr="00F275F0">
        <w:t xml:space="preserve">активируется, теряет протон и превращается в гидроксид-ион, координированный </w:t>
      </w:r>
      <w:proofErr w:type="spellStart"/>
      <w:r w:rsidR="00F275F0" w:rsidRPr="00F275F0">
        <w:rPr>
          <w:lang w:val="en-US"/>
        </w:rPr>
        <w:t>Mn</w:t>
      </w:r>
      <w:proofErr w:type="spellEnd"/>
      <w:r w:rsidR="00F275F0" w:rsidRPr="00F275F0">
        <w:rPr>
          <w:vertAlign w:val="subscript"/>
        </w:rPr>
        <w:t>2</w:t>
      </w:r>
      <w:r w:rsidR="00F275F0" w:rsidRPr="00F275F0">
        <w:t>[3]</w:t>
      </w:r>
      <w:r w:rsidR="00F275F0" w:rsidRPr="00F275F0">
        <w:rPr>
          <w:vertAlign w:val="subscript"/>
        </w:rPr>
        <w:t>.</w:t>
      </w:r>
      <w:r w:rsidR="00F275F0">
        <w:rPr>
          <w:vertAlign w:val="subscript"/>
        </w:rPr>
        <w:t xml:space="preserve"> </w:t>
      </w:r>
      <w:proofErr w:type="spellStart"/>
      <w:r w:rsidR="00F275F0">
        <w:t>Кетоза</w:t>
      </w:r>
      <w:proofErr w:type="spellEnd"/>
      <w:r w:rsidR="00F275F0">
        <w:t xml:space="preserve"> с </w:t>
      </w:r>
      <w:proofErr w:type="spellStart"/>
      <w:r w:rsidR="00F275F0">
        <w:t>фуранозным</w:t>
      </w:r>
      <w:proofErr w:type="spellEnd"/>
      <w:r w:rsidR="00F275F0">
        <w:t xml:space="preserve"> кольцом связывается </w:t>
      </w:r>
      <w:r w:rsidR="00F275F0">
        <w:rPr>
          <w:lang w:val="en-US"/>
        </w:rPr>
        <w:t>AD</w:t>
      </w:r>
      <w:r w:rsidR="00F275F0" w:rsidRPr="00F275F0">
        <w:t>-</w:t>
      </w:r>
      <w:r w:rsidR="00F275F0">
        <w:t xml:space="preserve">формой (Рис 4, В), при этом остаток </w:t>
      </w:r>
      <w:r w:rsidR="00F275F0" w:rsidRPr="00F275F0">
        <w:t>Asp</w:t>
      </w:r>
      <w:r w:rsidR="00F275F0" w:rsidRPr="00F275F0">
        <w:rPr>
          <w:vertAlign w:val="subscript"/>
        </w:rPr>
        <w:t>327</w:t>
      </w:r>
      <w:r w:rsidR="00F275F0">
        <w:t xml:space="preserve"> участвует в раскрытии кольца</w:t>
      </w:r>
      <w:r w:rsidR="00811B8E">
        <w:t xml:space="preserve">, а ионы </w:t>
      </w:r>
      <w:proofErr w:type="spellStart"/>
      <w:r w:rsidR="00811B8E">
        <w:rPr>
          <w:lang w:val="en-US"/>
        </w:rPr>
        <w:t>Mn</w:t>
      </w:r>
      <w:proofErr w:type="spellEnd"/>
      <w:r w:rsidR="00811B8E" w:rsidRPr="00811B8E">
        <w:rPr>
          <w:vertAlign w:val="subscript"/>
        </w:rPr>
        <w:t>1</w:t>
      </w:r>
      <w:r w:rsidR="00811B8E" w:rsidRPr="00811B8E">
        <w:t xml:space="preserve"> </w:t>
      </w:r>
      <w:r w:rsidR="00811B8E">
        <w:t xml:space="preserve">и </w:t>
      </w:r>
      <w:proofErr w:type="spellStart"/>
      <w:r w:rsidR="00811B8E">
        <w:rPr>
          <w:lang w:val="en-US"/>
        </w:rPr>
        <w:t>Mn</w:t>
      </w:r>
      <w:proofErr w:type="spellEnd"/>
      <w:r w:rsidR="00811B8E" w:rsidRPr="00811B8E">
        <w:rPr>
          <w:vertAlign w:val="subscript"/>
        </w:rPr>
        <w:t>2</w:t>
      </w:r>
      <w:r w:rsidR="00811B8E" w:rsidRPr="00811B8E">
        <w:t xml:space="preserve"> координируют атомы O</w:t>
      </w:r>
      <w:r w:rsidR="00811B8E" w:rsidRPr="00811B8E">
        <w:rPr>
          <w:vertAlign w:val="subscript"/>
        </w:rPr>
        <w:t>1</w:t>
      </w:r>
      <w:r w:rsidR="00811B8E" w:rsidRPr="00811B8E">
        <w:t>, O</w:t>
      </w:r>
      <w:r w:rsidR="00811B8E" w:rsidRPr="00811B8E">
        <w:rPr>
          <w:vertAlign w:val="subscript"/>
        </w:rPr>
        <w:t>2</w:t>
      </w:r>
      <w:r w:rsidR="00811B8E" w:rsidRPr="00811B8E">
        <w:t xml:space="preserve"> </w:t>
      </w:r>
      <w:r w:rsidR="00811B8E">
        <w:t>и</w:t>
      </w:r>
      <w:r w:rsidR="00811B8E" w:rsidRPr="00811B8E">
        <w:t xml:space="preserve"> O</w:t>
      </w:r>
      <w:r w:rsidR="00811B8E" w:rsidRPr="00811B8E">
        <w:rPr>
          <w:vertAlign w:val="subscript"/>
        </w:rPr>
        <w:t>3</w:t>
      </w:r>
      <w:r w:rsidR="00F275F0">
        <w:t xml:space="preserve">. </w:t>
      </w:r>
      <w:r w:rsidR="00811B8E">
        <w:t xml:space="preserve">После раскрытия каталитическая молекула воды </w:t>
      </w:r>
      <w:r w:rsidR="00811B8E" w:rsidRPr="00F275F0">
        <w:rPr>
          <w:lang w:val="en-US"/>
        </w:rPr>
        <w:t>W</w:t>
      </w:r>
      <w:r w:rsidR="00811B8E" w:rsidRPr="00F275F0">
        <w:rPr>
          <w:vertAlign w:val="subscript"/>
        </w:rPr>
        <w:t>4</w:t>
      </w:r>
      <w:r w:rsidR="00811B8E">
        <w:rPr>
          <w:vertAlign w:val="subscript"/>
        </w:rPr>
        <w:t xml:space="preserve"> </w:t>
      </w:r>
      <w:r w:rsidR="00811B8E">
        <w:t xml:space="preserve">участвует в переносе протона с </w:t>
      </w:r>
      <w:r w:rsidR="00811B8E" w:rsidRPr="00811B8E">
        <w:t>O</w:t>
      </w:r>
      <w:r w:rsidR="00811B8E" w:rsidRPr="00811B8E">
        <w:rPr>
          <w:vertAlign w:val="subscript"/>
        </w:rPr>
        <w:t>1</w:t>
      </w:r>
      <w:r w:rsidR="00811B8E">
        <w:t xml:space="preserve"> на </w:t>
      </w:r>
      <w:r w:rsidR="00811B8E" w:rsidRPr="00811B8E">
        <w:t>O</w:t>
      </w:r>
      <w:r w:rsidR="00811B8E" w:rsidRPr="00811B8E">
        <w:rPr>
          <w:vertAlign w:val="subscript"/>
        </w:rPr>
        <w:t>2</w:t>
      </w:r>
      <w:r w:rsidR="00811B8E">
        <w:t xml:space="preserve">, производя </w:t>
      </w:r>
      <w:proofErr w:type="spellStart"/>
      <w:r w:rsidR="00811B8E">
        <w:t>альдозу</w:t>
      </w:r>
      <w:proofErr w:type="spellEnd"/>
      <w:r w:rsidR="00811B8E">
        <w:t xml:space="preserve"> с </w:t>
      </w:r>
      <w:r w:rsidR="00811B8E" w:rsidRPr="00811B8E">
        <w:t>O</w:t>
      </w:r>
      <w:r w:rsidR="00811B8E" w:rsidRPr="00811B8E">
        <w:rPr>
          <w:vertAlign w:val="subscript"/>
        </w:rPr>
        <w:t>2</w:t>
      </w:r>
      <w:r w:rsidR="00811B8E">
        <w:t xml:space="preserve">-гидроксилом (Рис 4, С). </w:t>
      </w:r>
      <w:proofErr w:type="spellStart"/>
      <w:r w:rsidR="00811B8E">
        <w:t>Альдоза</w:t>
      </w:r>
      <w:proofErr w:type="spellEnd"/>
      <w:r w:rsidR="00811B8E">
        <w:t xml:space="preserve"> с </w:t>
      </w:r>
      <w:proofErr w:type="spellStart"/>
      <w:r w:rsidR="00811B8E">
        <w:t>пиранозным</w:t>
      </w:r>
      <w:proofErr w:type="spellEnd"/>
      <w:r w:rsidR="00811B8E">
        <w:t xml:space="preserve"> кольцом, скорее всего, связывается с </w:t>
      </w:r>
      <w:r w:rsidR="00811B8E" w:rsidRPr="00811B8E">
        <w:t>ВС-формой (</w:t>
      </w:r>
      <w:r w:rsidR="00811B8E">
        <w:t>Рис 4, Е</w:t>
      </w:r>
      <w:r w:rsidR="00811B8E" w:rsidRPr="00811B8E">
        <w:t>)</w:t>
      </w:r>
      <w:r w:rsidR="00811B8E">
        <w:t xml:space="preserve">, при этом </w:t>
      </w:r>
      <w:r w:rsidR="00811B8E" w:rsidRPr="00811B8E">
        <w:t>O</w:t>
      </w:r>
      <w:r w:rsidR="00811B8E" w:rsidRPr="00811B8E">
        <w:rPr>
          <w:vertAlign w:val="subscript"/>
        </w:rPr>
        <w:t>1</w:t>
      </w:r>
      <w:r w:rsidR="00811B8E" w:rsidRPr="00811B8E">
        <w:t xml:space="preserve"> </w:t>
      </w:r>
      <w:r w:rsidR="00811B8E">
        <w:t>и</w:t>
      </w:r>
      <w:r w:rsidR="00811B8E" w:rsidRPr="00811B8E">
        <w:t xml:space="preserve"> O</w:t>
      </w:r>
      <w:r w:rsidR="00811B8E" w:rsidRPr="00811B8E">
        <w:rPr>
          <w:vertAlign w:val="subscript"/>
        </w:rPr>
        <w:t>3</w:t>
      </w:r>
      <w:r w:rsidR="00811B8E">
        <w:rPr>
          <w:vertAlign w:val="subscript"/>
        </w:rPr>
        <w:t xml:space="preserve"> </w:t>
      </w:r>
      <w:r w:rsidR="00811B8E">
        <w:t xml:space="preserve">координируются </w:t>
      </w:r>
      <w:proofErr w:type="spellStart"/>
      <w:r w:rsidR="00811B8E">
        <w:rPr>
          <w:lang w:val="en-US"/>
        </w:rPr>
        <w:t>Mn</w:t>
      </w:r>
      <w:proofErr w:type="spellEnd"/>
      <w:r w:rsidR="00811B8E" w:rsidRPr="00811B8E">
        <w:rPr>
          <w:vertAlign w:val="subscript"/>
        </w:rPr>
        <w:t>1</w:t>
      </w:r>
      <w:r w:rsidR="00811B8E">
        <w:t xml:space="preserve">. Каталитическая молекула воды </w:t>
      </w:r>
      <w:r w:rsidR="00811B8E" w:rsidRPr="00F275F0">
        <w:rPr>
          <w:lang w:val="en-US"/>
        </w:rPr>
        <w:t>W</w:t>
      </w:r>
      <w:r w:rsidR="00811B8E" w:rsidRPr="00F275F0">
        <w:rPr>
          <w:vertAlign w:val="subscript"/>
        </w:rPr>
        <w:t>4</w:t>
      </w:r>
      <w:r w:rsidR="00811B8E">
        <w:rPr>
          <w:vertAlign w:val="subscript"/>
        </w:rPr>
        <w:t xml:space="preserve"> </w:t>
      </w:r>
      <w:r w:rsidR="00811B8E">
        <w:t xml:space="preserve">раскрывает кольцо, после чего </w:t>
      </w:r>
      <w:proofErr w:type="spellStart"/>
      <w:r w:rsidR="00811B8E">
        <w:rPr>
          <w:lang w:val="en-US"/>
        </w:rPr>
        <w:t>Mn</w:t>
      </w:r>
      <w:proofErr w:type="spellEnd"/>
      <w:r w:rsidR="00811B8E" w:rsidRPr="00811B8E">
        <w:rPr>
          <w:vertAlign w:val="subscript"/>
        </w:rPr>
        <w:t>2</w:t>
      </w:r>
      <w:r w:rsidR="00811B8E">
        <w:rPr>
          <w:vertAlign w:val="subscript"/>
        </w:rPr>
        <w:t xml:space="preserve"> </w:t>
      </w:r>
      <w:r w:rsidR="00811B8E">
        <w:t xml:space="preserve">переходит в </w:t>
      </w:r>
      <w:r w:rsidR="00811B8E" w:rsidRPr="00F275F0">
        <w:rPr>
          <w:lang w:val="en-US"/>
        </w:rPr>
        <w:t>AD</w:t>
      </w:r>
      <w:r w:rsidR="00811B8E">
        <w:t xml:space="preserve">-форму, активирует её, что приводит к атаке протона с </w:t>
      </w:r>
      <w:r w:rsidR="00811B8E" w:rsidRPr="00811B8E">
        <w:t>O</w:t>
      </w:r>
      <w:r w:rsidR="00811B8E">
        <w:rPr>
          <w:vertAlign w:val="subscript"/>
        </w:rPr>
        <w:t>2</w:t>
      </w:r>
      <w:r w:rsidR="00811B8E">
        <w:t xml:space="preserve"> на </w:t>
      </w:r>
      <w:r w:rsidR="00811B8E" w:rsidRPr="00811B8E">
        <w:t>O</w:t>
      </w:r>
      <w:r w:rsidR="00811B8E">
        <w:rPr>
          <w:vertAlign w:val="subscript"/>
        </w:rPr>
        <w:t>1</w:t>
      </w:r>
      <w:r w:rsidR="00811B8E">
        <w:t xml:space="preserve">, производя </w:t>
      </w:r>
      <w:proofErr w:type="spellStart"/>
      <w:r w:rsidR="00811B8E">
        <w:t>кетозу</w:t>
      </w:r>
      <w:proofErr w:type="spellEnd"/>
      <w:r w:rsidR="00811B8E">
        <w:t xml:space="preserve"> (Рис 4, </w:t>
      </w:r>
      <w:r w:rsidR="00811B8E">
        <w:rPr>
          <w:lang w:val="en-US"/>
        </w:rPr>
        <w:t>F</w:t>
      </w:r>
      <w:r w:rsidR="00811B8E">
        <w:t>)</w:t>
      </w:r>
      <w:r w:rsidR="00811B8E" w:rsidRPr="00811B8E">
        <w:t>.</w:t>
      </w:r>
    </w:p>
    <w:p w:rsidR="00811B8E" w:rsidRDefault="00811B8E" w:rsidP="00811B8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252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-11-26_00-54-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8E" w:rsidRDefault="00811B8E" w:rsidP="00811B8E">
      <w:pPr>
        <w:pStyle w:val="a4"/>
      </w:pPr>
      <w:r>
        <w:t xml:space="preserve">Рисунок </w:t>
      </w:r>
      <w:r w:rsidR="00BE6822">
        <w:fldChar w:fldCharType="begin"/>
      </w:r>
      <w:r w:rsidR="00BE6822">
        <w:instrText xml:space="preserve"> SEQ Рисунок \* ARABIC </w:instrText>
      </w:r>
      <w:r w:rsidR="00BE6822">
        <w:fldChar w:fldCharType="separate"/>
      </w:r>
      <w:r w:rsidR="000C52C9">
        <w:rPr>
          <w:noProof/>
        </w:rPr>
        <w:t>4</w:t>
      </w:r>
      <w:r w:rsidR="00BE6822">
        <w:rPr>
          <w:noProof/>
        </w:rPr>
        <w:fldChar w:fldCharType="end"/>
      </w:r>
      <w:r>
        <w:t xml:space="preserve">. Механизм катализа </w:t>
      </w:r>
      <w:proofErr w:type="spellStart"/>
      <w:r w:rsidRPr="00F74DB5">
        <w:t>P.stutzeri</w:t>
      </w:r>
      <w:proofErr w:type="spellEnd"/>
      <w:r w:rsidRPr="00F74DB5">
        <w:t xml:space="preserve"> L-</w:t>
      </w:r>
      <w:proofErr w:type="spellStart"/>
      <w:r w:rsidRPr="00F74DB5">
        <w:t>RhI</w:t>
      </w:r>
      <w:proofErr w:type="spellEnd"/>
    </w:p>
    <w:p w:rsidR="00811B8E" w:rsidRPr="00811B8E" w:rsidRDefault="00811B8E" w:rsidP="00811B8E"/>
    <w:p w:rsidR="0073015C" w:rsidRDefault="00811B8E" w:rsidP="005E60C5">
      <w:pPr>
        <w:pStyle w:val="1"/>
        <w:jc w:val="center"/>
        <w:rPr>
          <w:sz w:val="40"/>
          <w:szCs w:val="40"/>
        </w:rPr>
      </w:pPr>
      <w:bookmarkStart w:id="3" w:name="_Toc500278410"/>
      <w:r w:rsidRPr="005E60C5">
        <w:rPr>
          <w:rFonts w:ascii="Times New Roman" w:hAnsi="Times New Roman" w:cs="Times New Roman"/>
          <w:b/>
          <w:color w:val="auto"/>
          <w:sz w:val="40"/>
          <w:szCs w:val="40"/>
        </w:rPr>
        <w:t>I.2. О кристалле</w:t>
      </w:r>
      <w:bookmarkEnd w:id="3"/>
    </w:p>
    <w:p w:rsidR="00811B8E" w:rsidRDefault="00811B8E" w:rsidP="00811B8E">
      <w:pPr>
        <w:pStyle w:val="a3"/>
        <w:ind w:left="0"/>
        <w:jc w:val="center"/>
        <w:rPr>
          <w:sz w:val="40"/>
          <w:szCs w:val="40"/>
        </w:rPr>
      </w:pPr>
    </w:p>
    <w:p w:rsidR="00811B8E" w:rsidRDefault="001B1764" w:rsidP="00811B8E">
      <w:pPr>
        <w:pStyle w:val="a3"/>
        <w:ind w:left="0"/>
      </w:pPr>
      <w:r>
        <w:t>Структура 3</w:t>
      </w:r>
      <w:r>
        <w:rPr>
          <w:lang w:val="en-US"/>
        </w:rPr>
        <w:t>ITY</w:t>
      </w:r>
      <w:r w:rsidRPr="001B1764">
        <w:t xml:space="preserve"> </w:t>
      </w:r>
      <w:r>
        <w:t>– одна из структур, полученных в ходе работы</w:t>
      </w:r>
      <w:r w:rsidR="00AA1E22">
        <w:t xml:space="preserve"> </w:t>
      </w:r>
      <w:r w:rsidR="00AA1E22" w:rsidRPr="00AA1E22">
        <w:t>[1]</w:t>
      </w:r>
      <w:r>
        <w:t xml:space="preserve"> по определению механизма катализа </w:t>
      </w:r>
      <w:r w:rsidR="00AA1E22">
        <w:rPr>
          <w:i/>
          <w:lang w:val="en-US"/>
        </w:rPr>
        <w:t>P</w:t>
      </w:r>
      <w:r w:rsidR="00AA1E22">
        <w:rPr>
          <w:i/>
        </w:rPr>
        <w:t>.</w:t>
      </w:r>
      <w:proofErr w:type="spellStart"/>
      <w:r w:rsidR="00AA1E22">
        <w:rPr>
          <w:i/>
          <w:lang w:val="en-US"/>
        </w:rPr>
        <w:t>stutzeri</w:t>
      </w:r>
      <w:proofErr w:type="spellEnd"/>
      <w:r w:rsidR="00AA1E22">
        <w:rPr>
          <w:i/>
        </w:rPr>
        <w:t xml:space="preserve"> </w:t>
      </w:r>
      <w:r w:rsidR="00AA1E22">
        <w:rPr>
          <w:lang w:val="en-US"/>
        </w:rPr>
        <w:t>L</w:t>
      </w:r>
      <w:r w:rsidR="00AA1E22" w:rsidRPr="00B266CE">
        <w:t>-</w:t>
      </w:r>
      <w:proofErr w:type="spellStart"/>
      <w:r w:rsidR="00AA1E22">
        <w:rPr>
          <w:lang w:val="en-US"/>
        </w:rPr>
        <w:t>RhI</w:t>
      </w:r>
      <w:proofErr w:type="spellEnd"/>
      <w:r w:rsidR="00AA1E22" w:rsidRPr="00AA1E22">
        <w:t xml:space="preserve">, </w:t>
      </w:r>
      <w:r w:rsidR="00AA1E22">
        <w:t xml:space="preserve">вышедшей в </w:t>
      </w:r>
      <w:r w:rsidR="00AA1E22" w:rsidRPr="00AA1E22">
        <w:t>2010</w:t>
      </w:r>
      <w:r w:rsidR="00AA1E22">
        <w:t xml:space="preserve"> году. Авторы</w:t>
      </w:r>
      <w:r w:rsidR="00AA1E22" w:rsidRPr="00AA1E22">
        <w:t xml:space="preserve"> - </w:t>
      </w:r>
      <w:r w:rsidR="00AA1E22" w:rsidRPr="00AA1E22">
        <w:rPr>
          <w:lang w:val="en-US"/>
        </w:rPr>
        <w:t>Yoshida</w:t>
      </w:r>
      <w:r w:rsidR="00AA1E22" w:rsidRPr="00AA1E22">
        <w:t xml:space="preserve"> </w:t>
      </w:r>
      <w:r w:rsidR="00AA1E22" w:rsidRPr="00AA1E22">
        <w:rPr>
          <w:lang w:val="en-US"/>
        </w:rPr>
        <w:t>H</w:t>
      </w:r>
      <w:r w:rsidR="00AA1E22" w:rsidRPr="00AA1E22">
        <w:t xml:space="preserve">, </w:t>
      </w:r>
      <w:proofErr w:type="spellStart"/>
      <w:r w:rsidR="00AA1E22" w:rsidRPr="00AA1E22">
        <w:rPr>
          <w:lang w:val="en-US"/>
        </w:rPr>
        <w:t>Yamaji</w:t>
      </w:r>
      <w:proofErr w:type="spellEnd"/>
      <w:r w:rsidR="00AA1E22" w:rsidRPr="00AA1E22">
        <w:t xml:space="preserve"> </w:t>
      </w:r>
      <w:r w:rsidR="00AA1E22" w:rsidRPr="00AA1E22">
        <w:rPr>
          <w:lang w:val="en-US"/>
        </w:rPr>
        <w:t>M</w:t>
      </w:r>
      <w:r w:rsidR="00AA1E22" w:rsidRPr="00AA1E22">
        <w:t xml:space="preserve">, </w:t>
      </w:r>
      <w:r w:rsidR="00AA1E22" w:rsidRPr="00AA1E22">
        <w:rPr>
          <w:lang w:val="en-US"/>
        </w:rPr>
        <w:t>Ishii</w:t>
      </w:r>
      <w:r w:rsidR="00AA1E22" w:rsidRPr="00AA1E22">
        <w:t xml:space="preserve"> </w:t>
      </w:r>
      <w:r w:rsidR="00AA1E22" w:rsidRPr="00AA1E22">
        <w:rPr>
          <w:lang w:val="en-US"/>
        </w:rPr>
        <w:t>T</w:t>
      </w:r>
      <w:r w:rsidR="00AA1E22" w:rsidRPr="00AA1E22">
        <w:t xml:space="preserve">, </w:t>
      </w:r>
      <w:proofErr w:type="spellStart"/>
      <w:r w:rsidR="00AA1E22" w:rsidRPr="00AA1E22">
        <w:rPr>
          <w:lang w:val="en-US"/>
        </w:rPr>
        <w:t>Izumori</w:t>
      </w:r>
      <w:proofErr w:type="spellEnd"/>
      <w:r w:rsidR="00AA1E22" w:rsidRPr="00AA1E22">
        <w:t xml:space="preserve"> </w:t>
      </w:r>
      <w:r w:rsidR="00AA1E22" w:rsidRPr="00AA1E22">
        <w:rPr>
          <w:lang w:val="en-US"/>
        </w:rPr>
        <w:t>K</w:t>
      </w:r>
      <w:r w:rsidR="00AA1E22" w:rsidRPr="00AA1E22">
        <w:t xml:space="preserve">, </w:t>
      </w:r>
      <w:proofErr w:type="spellStart"/>
      <w:r w:rsidR="00AA1E22" w:rsidRPr="00AA1E22">
        <w:rPr>
          <w:lang w:val="en-US"/>
        </w:rPr>
        <w:t>Kamitori</w:t>
      </w:r>
      <w:proofErr w:type="spellEnd"/>
      <w:r w:rsidR="00AA1E22" w:rsidRPr="00AA1E22">
        <w:t xml:space="preserve"> </w:t>
      </w:r>
      <w:r w:rsidR="00AA1E22" w:rsidRPr="00AA1E22">
        <w:rPr>
          <w:lang w:val="en-US"/>
        </w:rPr>
        <w:t>S</w:t>
      </w:r>
      <w:r w:rsidR="00AA1E22">
        <w:t xml:space="preserve">. </w:t>
      </w:r>
    </w:p>
    <w:p w:rsidR="00AA1E22" w:rsidRDefault="00AA1E22" w:rsidP="00811B8E">
      <w:pPr>
        <w:pStyle w:val="a3"/>
        <w:ind w:left="0"/>
      </w:pPr>
    </w:p>
    <w:p w:rsidR="00AA1E22" w:rsidRDefault="00AA1E22" w:rsidP="00AA1E22">
      <w:pPr>
        <w:pStyle w:val="a3"/>
        <w:ind w:left="0"/>
      </w:pPr>
      <w:r>
        <w:t xml:space="preserve">Данная структура не содержит ионов металла. Очищенные фракции белка </w:t>
      </w:r>
      <w:proofErr w:type="spellStart"/>
      <w:r>
        <w:t>диализовали</w:t>
      </w:r>
      <w:proofErr w:type="spellEnd"/>
      <w:r>
        <w:t xml:space="preserve"> против буфера (</w:t>
      </w:r>
      <w:r w:rsidRPr="00AA1E22">
        <w:t xml:space="preserve">5 </w:t>
      </w:r>
      <w:proofErr w:type="spellStart"/>
      <w:r w:rsidRPr="00AA1E22">
        <w:t>mm</w:t>
      </w:r>
      <w:proofErr w:type="spellEnd"/>
      <w:r w:rsidRPr="00AA1E22">
        <w:t xml:space="preserve"> </w:t>
      </w:r>
      <w:proofErr w:type="spellStart"/>
      <w:r w:rsidRPr="00AA1E22">
        <w:t>Tris</w:t>
      </w:r>
      <w:proofErr w:type="spellEnd"/>
      <w:r w:rsidRPr="00AA1E22">
        <w:t>/</w:t>
      </w:r>
      <w:proofErr w:type="spellStart"/>
      <w:r w:rsidRPr="00AA1E22">
        <w:t>HCl</w:t>
      </w:r>
      <w:proofErr w:type="spellEnd"/>
      <w:r w:rsidRPr="00AA1E22">
        <w:t xml:space="preserve"> </w:t>
      </w:r>
      <w:r w:rsidR="007C6A09">
        <w:t>и</w:t>
      </w:r>
      <w:r w:rsidRPr="00AA1E22">
        <w:t xml:space="preserve"> 5 </w:t>
      </w:r>
      <w:proofErr w:type="spellStart"/>
      <w:r w:rsidRPr="00AA1E22">
        <w:t>mm</w:t>
      </w:r>
      <w:proofErr w:type="spellEnd"/>
      <w:r w:rsidRPr="00AA1E22">
        <w:t xml:space="preserve"> EDTA, </w:t>
      </w:r>
      <w:proofErr w:type="spellStart"/>
      <w:r w:rsidRPr="00AA1E22">
        <w:t>pH</w:t>
      </w:r>
      <w:proofErr w:type="spellEnd"/>
      <w:r w:rsidRPr="00AA1E22">
        <w:t xml:space="preserve"> 8.0</w:t>
      </w:r>
      <w:r>
        <w:t xml:space="preserve">) для удаления ионов металлов. После этого смесь </w:t>
      </w:r>
      <w:proofErr w:type="spellStart"/>
      <w:r>
        <w:t>диализовали</w:t>
      </w:r>
      <w:proofErr w:type="spellEnd"/>
      <w:r>
        <w:t xml:space="preserve"> против </w:t>
      </w:r>
      <w:r w:rsidRPr="00AA1E22">
        <w:t xml:space="preserve">5 </w:t>
      </w:r>
      <w:proofErr w:type="spellStart"/>
      <w:r w:rsidRPr="00AA1E22">
        <w:t>mm</w:t>
      </w:r>
      <w:proofErr w:type="spellEnd"/>
      <w:r w:rsidRPr="00AA1E22">
        <w:t xml:space="preserve"> </w:t>
      </w:r>
      <w:proofErr w:type="spellStart"/>
      <w:r w:rsidRPr="00AA1E22">
        <w:t>Hepes</w:t>
      </w:r>
      <w:proofErr w:type="spellEnd"/>
      <w:r w:rsidRPr="00AA1E22">
        <w:t xml:space="preserve">, </w:t>
      </w:r>
      <w:proofErr w:type="spellStart"/>
      <w:r w:rsidRPr="00AA1E22">
        <w:t>pH</w:t>
      </w:r>
      <w:proofErr w:type="spellEnd"/>
      <w:r w:rsidRPr="00AA1E22">
        <w:t xml:space="preserve"> 8.0</w:t>
      </w:r>
      <w:r>
        <w:t xml:space="preserve"> для удаления </w:t>
      </w:r>
      <w:r w:rsidRPr="00AA1E22">
        <w:t>EDTA</w:t>
      </w:r>
      <w:r>
        <w:t xml:space="preserve">, а белок был сконцентрирован до </w:t>
      </w:r>
      <w:r w:rsidRPr="00AA1E22">
        <w:t>1–2 mg·mL</w:t>
      </w:r>
      <w:r w:rsidRPr="00AA1E22">
        <w:rPr>
          <w:vertAlign w:val="superscript"/>
        </w:rPr>
        <w:t>−1</w:t>
      </w:r>
      <w:r>
        <w:t>. Кристаллы белка были выращены методом диффузии паров (</w:t>
      </w:r>
      <w:proofErr w:type="spellStart"/>
      <w:r w:rsidRPr="00AA1E22">
        <w:t>vapor</w:t>
      </w:r>
      <w:proofErr w:type="spellEnd"/>
      <w:r w:rsidRPr="00AA1E22">
        <w:t xml:space="preserve"> </w:t>
      </w:r>
      <w:proofErr w:type="spellStart"/>
      <w:r w:rsidRPr="00AA1E22">
        <w:t>diffusion</w:t>
      </w:r>
      <w:proofErr w:type="spellEnd"/>
      <w:r>
        <w:t xml:space="preserve">) с участием смеси </w:t>
      </w:r>
      <w:r w:rsidR="007C6A09" w:rsidRPr="007C6A09">
        <w:t xml:space="preserve">7–8% </w:t>
      </w:r>
      <w:proofErr w:type="spellStart"/>
      <w:r w:rsidR="007C6A09">
        <w:t>полиэтиленгликоль</w:t>
      </w:r>
      <w:proofErr w:type="spellEnd"/>
      <w:r w:rsidR="007C6A09" w:rsidRPr="007C6A09">
        <w:t xml:space="preserve"> 20 000 </w:t>
      </w:r>
      <w:r w:rsidR="007C6A09">
        <w:t>и</w:t>
      </w:r>
      <w:r w:rsidR="007C6A09" w:rsidRPr="007C6A09">
        <w:t xml:space="preserve"> 50 </w:t>
      </w:r>
      <w:proofErr w:type="spellStart"/>
      <w:r w:rsidR="007C6A09" w:rsidRPr="007C6A09">
        <w:t>mm</w:t>
      </w:r>
      <w:proofErr w:type="spellEnd"/>
      <w:r w:rsidR="007C6A09" w:rsidRPr="007C6A09">
        <w:t xml:space="preserve"> </w:t>
      </w:r>
      <w:proofErr w:type="spellStart"/>
      <w:r w:rsidR="007C6A09" w:rsidRPr="007C6A09">
        <w:t>Mes</w:t>
      </w:r>
      <w:proofErr w:type="spellEnd"/>
      <w:r w:rsidR="007C6A09" w:rsidRPr="007C6A09">
        <w:t xml:space="preserve"> </w:t>
      </w:r>
      <w:proofErr w:type="spellStart"/>
      <w:r w:rsidR="007C6A09" w:rsidRPr="007C6A09">
        <w:t>buffer</w:t>
      </w:r>
      <w:proofErr w:type="spellEnd"/>
      <w:r w:rsidR="007C6A09" w:rsidRPr="007C6A09">
        <w:t xml:space="preserve"> (</w:t>
      </w:r>
      <w:proofErr w:type="spellStart"/>
      <w:r w:rsidR="007C6A09" w:rsidRPr="007C6A09">
        <w:t>pH</w:t>
      </w:r>
      <w:proofErr w:type="spellEnd"/>
      <w:r w:rsidR="007C6A09" w:rsidRPr="007C6A09">
        <w:t xml:space="preserve"> 6.3)</w:t>
      </w:r>
      <w:r w:rsidR="007C6A09">
        <w:t xml:space="preserve">. </w:t>
      </w:r>
    </w:p>
    <w:p w:rsidR="007C6A09" w:rsidRDefault="007C6A09" w:rsidP="00AA1E22">
      <w:pPr>
        <w:pStyle w:val="a3"/>
        <w:ind w:left="0"/>
      </w:pPr>
    </w:p>
    <w:p w:rsidR="007C6A09" w:rsidRDefault="007C6A09" w:rsidP="00AA1E22">
      <w:pPr>
        <w:pStyle w:val="a3"/>
        <w:ind w:left="0"/>
      </w:pPr>
      <w:r>
        <w:t>В ходе РСА, кристаллы белка были охлаждены до 100 К в жидком азоте</w:t>
      </w:r>
      <w:r w:rsidR="004E2F91">
        <w:t xml:space="preserve">. Данные получены с помощью прибора </w:t>
      </w:r>
      <w:r w:rsidR="004E2F91" w:rsidRPr="005E60C5">
        <w:rPr>
          <w:color w:val="262626" w:themeColor="text1" w:themeTint="D9"/>
        </w:rPr>
        <w:t>PHOTON FACTORY BEAMLINE BL-6A</w:t>
      </w:r>
      <w:r w:rsidR="004E2F91">
        <w:t xml:space="preserve"> (</w:t>
      </w:r>
      <w:proofErr w:type="spellStart"/>
      <w:r w:rsidR="004E2F91">
        <w:t>Цукуба</w:t>
      </w:r>
      <w:proofErr w:type="spellEnd"/>
      <w:r w:rsidR="004E2F91">
        <w:t>, Япония).</w:t>
      </w:r>
    </w:p>
    <w:p w:rsidR="005E60C5" w:rsidRDefault="005E60C5" w:rsidP="00AA1E22">
      <w:pPr>
        <w:pStyle w:val="a3"/>
        <w:ind w:left="0"/>
      </w:pPr>
    </w:p>
    <w:p w:rsidR="005E60C5" w:rsidRDefault="005E60C5" w:rsidP="005E60C5">
      <w:pPr>
        <w:pStyle w:val="a3"/>
        <w:ind w:left="0"/>
      </w:pPr>
      <w:r>
        <w:t xml:space="preserve">Фазовая проблема решалась методом молекулярного замещения с использованием структуры белка дикого типа </w:t>
      </w:r>
      <w:r w:rsidRPr="005E60C5">
        <w:t>2HCV</w:t>
      </w:r>
      <w:r>
        <w:t>.</w:t>
      </w:r>
      <w:r w:rsidRPr="005E60C5">
        <w:t xml:space="preserve">В ходе эксперимента </w:t>
      </w:r>
      <w:r w:rsidRPr="005E60C5">
        <w:lastRenderedPageBreak/>
        <w:t xml:space="preserve">было </w:t>
      </w:r>
      <w:r>
        <w:t xml:space="preserve">измерено </w:t>
      </w:r>
      <w:r w:rsidRPr="005E60C5">
        <w:t>140561</w:t>
      </w:r>
      <w:r>
        <w:t xml:space="preserve"> рефлексов с разрешением от </w:t>
      </w:r>
      <w:r w:rsidRPr="005E60C5">
        <w:t>46.94</w:t>
      </w:r>
      <w:r>
        <w:t xml:space="preserve"> до </w:t>
      </w:r>
      <w:r w:rsidRPr="005E60C5">
        <w:t>1.84</w:t>
      </w:r>
      <w:r>
        <w:t xml:space="preserve"> </w:t>
      </w:r>
      <w:r w:rsidRPr="00482816">
        <w:t>Å</w:t>
      </w:r>
      <w:r>
        <w:t xml:space="preserve">; полнота данных составляет </w:t>
      </w:r>
      <w:r w:rsidRPr="005E60C5">
        <w:t>97.0</w:t>
      </w:r>
      <w:r>
        <w:t>%</w:t>
      </w:r>
      <w:r w:rsidR="001729E9">
        <w:t xml:space="preserve">, то есть разрешению структуры </w:t>
      </w:r>
      <w:r w:rsidR="001729E9" w:rsidRPr="005E60C5">
        <w:t>1.84</w:t>
      </w:r>
      <w:r w:rsidR="001729E9">
        <w:t xml:space="preserve"> </w:t>
      </w:r>
      <w:r w:rsidR="001729E9" w:rsidRPr="00482816">
        <w:t>Å</w:t>
      </w:r>
      <w:r w:rsidR="001729E9">
        <w:t xml:space="preserve"> можно доверять. </w:t>
      </w:r>
      <w:r w:rsidR="00522ED1">
        <w:t>Из всех измеренных рефлексов 10% (</w:t>
      </w:r>
      <w:r w:rsidR="00522ED1" w:rsidRPr="00522ED1">
        <w:t>14044</w:t>
      </w:r>
      <w:r w:rsidR="00522ED1">
        <w:t xml:space="preserve">) были удалены из </w:t>
      </w:r>
      <w:proofErr w:type="spellStart"/>
      <w:r w:rsidR="00522ED1">
        <w:t>датасета</w:t>
      </w:r>
      <w:proofErr w:type="spellEnd"/>
      <w:r w:rsidR="00522ED1">
        <w:t xml:space="preserve"> для оптимизации, и были использованы для подсчета </w:t>
      </w:r>
      <w:proofErr w:type="spellStart"/>
      <w:r w:rsidR="00522ED1">
        <w:rPr>
          <w:lang w:val="en-US"/>
        </w:rPr>
        <w:t>R</w:t>
      </w:r>
      <w:r w:rsidR="00522ED1" w:rsidRPr="00522ED1">
        <w:rPr>
          <w:vertAlign w:val="subscript"/>
          <w:lang w:val="en-US"/>
        </w:rPr>
        <w:t>free</w:t>
      </w:r>
      <w:proofErr w:type="spellEnd"/>
      <w:r w:rsidR="00522ED1" w:rsidRPr="00522ED1">
        <w:t xml:space="preserve">. </w:t>
      </w:r>
      <w:r w:rsidR="00522ED1">
        <w:t xml:space="preserve">Значения </w:t>
      </w:r>
      <w:r w:rsidR="00522ED1">
        <w:rPr>
          <w:lang w:val="en-US"/>
        </w:rPr>
        <w:t>R</w:t>
      </w:r>
      <w:r w:rsidR="00522ED1" w:rsidRPr="00522ED1">
        <w:t>-</w:t>
      </w:r>
      <w:r w:rsidR="00522ED1">
        <w:t xml:space="preserve">фактора и </w:t>
      </w:r>
      <w:proofErr w:type="spellStart"/>
      <w:r w:rsidR="00522ED1">
        <w:rPr>
          <w:lang w:val="en-US"/>
        </w:rPr>
        <w:t>R</w:t>
      </w:r>
      <w:r w:rsidR="00522ED1" w:rsidRPr="00522ED1">
        <w:rPr>
          <w:vertAlign w:val="subscript"/>
          <w:lang w:val="en-US"/>
        </w:rPr>
        <w:t>free</w:t>
      </w:r>
      <w:proofErr w:type="spellEnd"/>
      <w:r w:rsidR="00522ED1">
        <w:t xml:space="preserve"> составляют </w:t>
      </w:r>
      <w:r w:rsidR="00522ED1" w:rsidRPr="00522ED1">
        <w:t>0.158</w:t>
      </w:r>
      <w:r w:rsidR="00522ED1">
        <w:t xml:space="preserve"> и </w:t>
      </w:r>
      <w:r w:rsidR="00522ED1" w:rsidRPr="00522ED1">
        <w:t>0.190</w:t>
      </w:r>
      <w:r w:rsidR="00522ED1">
        <w:t xml:space="preserve"> </w:t>
      </w:r>
      <w:r w:rsidR="00522ED1" w:rsidRPr="00522ED1">
        <w:rPr>
          <w:u w:val="single"/>
        </w:rPr>
        <w:t>+</w:t>
      </w:r>
      <w:r w:rsidR="00522ED1">
        <w:t xml:space="preserve"> </w:t>
      </w:r>
      <w:r w:rsidR="00522ED1" w:rsidRPr="00522ED1">
        <w:t>0.002</w:t>
      </w:r>
      <w:r w:rsidR="00522ED1">
        <w:t xml:space="preserve">, соответственно; значения не очень сильно отличаются, а значение </w:t>
      </w:r>
      <w:proofErr w:type="spellStart"/>
      <w:r w:rsidR="00522ED1">
        <w:rPr>
          <w:lang w:val="en-US"/>
        </w:rPr>
        <w:t>R</w:t>
      </w:r>
      <w:r w:rsidR="00522ED1" w:rsidRPr="00522ED1">
        <w:rPr>
          <w:vertAlign w:val="subscript"/>
          <w:lang w:val="en-US"/>
        </w:rPr>
        <w:t>free</w:t>
      </w:r>
      <w:proofErr w:type="spellEnd"/>
      <w:r w:rsidR="00522ED1">
        <w:t xml:space="preserve"> не превышает порог для </w:t>
      </w:r>
      <w:r w:rsidR="00522ED1" w:rsidRPr="00522ED1">
        <w:t>“</w:t>
      </w:r>
      <w:r w:rsidR="00522ED1">
        <w:t>очень хороших</w:t>
      </w:r>
      <w:r w:rsidR="00522ED1" w:rsidRPr="00522ED1">
        <w:t>”</w:t>
      </w:r>
      <w:r w:rsidR="00522ED1">
        <w:t xml:space="preserve"> структур (0.2), что говорит о высоком качестве структуры.</w:t>
      </w:r>
    </w:p>
    <w:p w:rsidR="00D0654E" w:rsidRDefault="00D0654E" w:rsidP="005E60C5">
      <w:pPr>
        <w:pStyle w:val="a3"/>
        <w:ind w:left="0"/>
      </w:pPr>
    </w:p>
    <w:p w:rsidR="00D0654E" w:rsidRDefault="00D0654E" w:rsidP="005E60C5">
      <w:pPr>
        <w:pStyle w:val="a3"/>
        <w:ind w:left="0"/>
      </w:pPr>
      <w:r>
        <w:t xml:space="preserve">Асимметрическая ячейка включает в себя </w:t>
      </w:r>
      <w:proofErr w:type="spellStart"/>
      <w:r>
        <w:t>тетрамер</w:t>
      </w:r>
      <w:proofErr w:type="spellEnd"/>
      <w:r>
        <w:t xml:space="preserve"> белка, являющийся биологической единицей.</w:t>
      </w:r>
      <w:r w:rsidR="00BE6822">
        <w:t xml:space="preserve"> </w:t>
      </w:r>
      <w:proofErr w:type="spellStart"/>
      <w:r w:rsidR="00BE6822">
        <w:t>Некристаллографических</w:t>
      </w:r>
      <w:proofErr w:type="spellEnd"/>
      <w:r w:rsidR="00BE6822">
        <w:t xml:space="preserve"> симметрий не содержит.</w:t>
      </w:r>
      <w:bookmarkStart w:id="4" w:name="_GoBack"/>
      <w:bookmarkEnd w:id="4"/>
      <w:r>
        <w:t xml:space="preserve"> Кристалл имеет симметрию Р2</w:t>
      </w:r>
      <w:r w:rsidRPr="00D0654E">
        <w:rPr>
          <w:vertAlign w:val="subscript"/>
        </w:rPr>
        <w:t>1</w:t>
      </w:r>
      <w:r>
        <w:t>, параметры элементарной ячейки приведены в таблице 1:</w:t>
      </w:r>
    </w:p>
    <w:p w:rsidR="007C2A9A" w:rsidRDefault="007C2A9A" w:rsidP="005E60C5">
      <w:pPr>
        <w:pStyle w:val="a3"/>
        <w:ind w:left="0"/>
      </w:pPr>
    </w:p>
    <w:p w:rsidR="00D0654E" w:rsidRPr="007C2A9A" w:rsidRDefault="007C2A9A" w:rsidP="005E60C5">
      <w:pPr>
        <w:pStyle w:val="a3"/>
        <w:ind w:left="0"/>
        <w:rPr>
          <w:sz w:val="22"/>
          <w:szCs w:val="22"/>
        </w:rPr>
      </w:pPr>
      <w:r>
        <w:rPr>
          <w:sz w:val="22"/>
          <w:szCs w:val="22"/>
        </w:rPr>
        <w:t>Таблица 1. Параметры элементарной ячейки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D0654E" w:rsidTr="007C2A9A">
        <w:tc>
          <w:tcPr>
            <w:tcW w:w="2547" w:type="dxa"/>
          </w:tcPr>
          <w:p w:rsidR="00D0654E" w:rsidRPr="007C2A9A" w:rsidRDefault="007C2A9A" w:rsidP="005E60C5">
            <w:pPr>
              <w:pStyle w:val="a3"/>
              <w:ind w:left="0"/>
              <w:rPr>
                <w:b/>
              </w:rPr>
            </w:pPr>
            <w:r w:rsidRPr="007C2A9A">
              <w:rPr>
                <w:b/>
              </w:rPr>
              <w:t>Длина вектора</w:t>
            </w:r>
            <w:r>
              <w:rPr>
                <w:b/>
              </w:rPr>
              <w:t xml:space="preserve"> (</w:t>
            </w:r>
            <w:r w:rsidRPr="007C2A9A">
              <w:rPr>
                <w:b/>
              </w:rPr>
              <w:t>Å</w:t>
            </w:r>
            <w:r>
              <w:rPr>
                <w:b/>
              </w:rPr>
              <w:t>)</w:t>
            </w:r>
          </w:p>
        </w:tc>
        <w:tc>
          <w:tcPr>
            <w:tcW w:w="2125" w:type="dxa"/>
          </w:tcPr>
          <w:p w:rsidR="00D0654E" w:rsidRPr="007C2A9A" w:rsidRDefault="007C2A9A" w:rsidP="005E60C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a: </w:t>
            </w:r>
            <w:r w:rsidRPr="007C2A9A">
              <w:rPr>
                <w:lang w:val="en-US"/>
              </w:rPr>
              <w:t>74.691</w:t>
            </w:r>
          </w:p>
        </w:tc>
        <w:tc>
          <w:tcPr>
            <w:tcW w:w="2336" w:type="dxa"/>
          </w:tcPr>
          <w:p w:rsidR="00D0654E" w:rsidRPr="007C2A9A" w:rsidRDefault="007C2A9A" w:rsidP="005E60C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b: </w:t>
            </w:r>
            <w:r w:rsidRPr="007C2A9A">
              <w:rPr>
                <w:lang w:val="en-US"/>
              </w:rPr>
              <w:t>104.785</w:t>
            </w:r>
          </w:p>
        </w:tc>
        <w:tc>
          <w:tcPr>
            <w:tcW w:w="2337" w:type="dxa"/>
          </w:tcPr>
          <w:p w:rsidR="00D0654E" w:rsidRPr="007C2A9A" w:rsidRDefault="007C2A9A" w:rsidP="005E60C5">
            <w:pPr>
              <w:pStyle w:val="a3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c: </w:t>
            </w:r>
            <w:r w:rsidRPr="007C2A9A">
              <w:rPr>
                <w:lang w:val="en-US"/>
              </w:rPr>
              <w:t>104.785</w:t>
            </w:r>
          </w:p>
        </w:tc>
      </w:tr>
      <w:tr w:rsidR="00D0654E" w:rsidTr="007C2A9A">
        <w:tc>
          <w:tcPr>
            <w:tcW w:w="2547" w:type="dxa"/>
          </w:tcPr>
          <w:p w:rsidR="00D0654E" w:rsidRPr="007C2A9A" w:rsidRDefault="007C2A9A" w:rsidP="005E60C5">
            <w:pPr>
              <w:pStyle w:val="a3"/>
              <w:ind w:left="0"/>
              <w:rPr>
                <w:b/>
              </w:rPr>
            </w:pPr>
            <w:r w:rsidRPr="007C2A9A">
              <w:rPr>
                <w:b/>
              </w:rPr>
              <w:t>Угол</w:t>
            </w:r>
            <w:r>
              <w:rPr>
                <w:b/>
              </w:rPr>
              <w:t xml:space="preserve"> </w:t>
            </w:r>
            <w:r w:rsidRPr="007C2A9A">
              <w:rPr>
                <w:b/>
              </w:rPr>
              <w:t>(°)</w:t>
            </w:r>
          </w:p>
        </w:tc>
        <w:tc>
          <w:tcPr>
            <w:tcW w:w="2125" w:type="dxa"/>
          </w:tcPr>
          <w:p w:rsidR="00D0654E" w:rsidRPr="007C2A9A" w:rsidRDefault="007C2A9A" w:rsidP="005E60C5">
            <w:pPr>
              <w:pStyle w:val="a3"/>
              <w:ind w:left="0"/>
              <w:rPr>
                <w:lang w:val="en-US"/>
              </w:rPr>
            </w:pPr>
            <w:r w:rsidRPr="007C2A9A">
              <w:t>α</w:t>
            </w:r>
            <w:r>
              <w:rPr>
                <w:lang w:val="en-US"/>
              </w:rPr>
              <w:t xml:space="preserve">: </w:t>
            </w:r>
            <w:r w:rsidRPr="007C2A9A">
              <w:rPr>
                <w:lang w:val="en-US"/>
              </w:rPr>
              <w:t>90</w:t>
            </w:r>
          </w:p>
        </w:tc>
        <w:tc>
          <w:tcPr>
            <w:tcW w:w="2336" w:type="dxa"/>
          </w:tcPr>
          <w:p w:rsidR="00D0654E" w:rsidRPr="007C2A9A" w:rsidRDefault="007C2A9A" w:rsidP="005E60C5">
            <w:pPr>
              <w:pStyle w:val="a3"/>
              <w:ind w:left="0"/>
              <w:rPr>
                <w:lang w:val="en-US"/>
              </w:rPr>
            </w:pPr>
            <w:r w:rsidRPr="007C2A9A">
              <w:t>β</w:t>
            </w:r>
            <w:r>
              <w:rPr>
                <w:lang w:val="en-US"/>
              </w:rPr>
              <w:t xml:space="preserve">: </w:t>
            </w:r>
            <w:r w:rsidRPr="007C2A9A">
              <w:rPr>
                <w:lang w:val="en-US"/>
              </w:rPr>
              <w:t>107.98</w:t>
            </w:r>
          </w:p>
        </w:tc>
        <w:tc>
          <w:tcPr>
            <w:tcW w:w="2337" w:type="dxa"/>
          </w:tcPr>
          <w:p w:rsidR="00D0654E" w:rsidRPr="007C2A9A" w:rsidRDefault="007C2A9A" w:rsidP="005E60C5">
            <w:pPr>
              <w:pStyle w:val="a3"/>
              <w:ind w:left="0"/>
              <w:rPr>
                <w:lang w:val="en-US"/>
              </w:rPr>
            </w:pPr>
            <w:r w:rsidRPr="007C2A9A">
              <w:t>γ</w:t>
            </w:r>
            <w:r>
              <w:rPr>
                <w:lang w:val="en-US"/>
              </w:rPr>
              <w:t xml:space="preserve">: </w:t>
            </w:r>
            <w:r w:rsidRPr="007C2A9A">
              <w:rPr>
                <w:lang w:val="en-US"/>
              </w:rPr>
              <w:t>90</w:t>
            </w:r>
          </w:p>
        </w:tc>
      </w:tr>
    </w:tbl>
    <w:p w:rsidR="00D0654E" w:rsidRDefault="00D0654E" w:rsidP="005E60C5">
      <w:pPr>
        <w:pStyle w:val="a3"/>
        <w:ind w:left="0"/>
      </w:pPr>
    </w:p>
    <w:p w:rsidR="003650C4" w:rsidRDefault="003650C4" w:rsidP="005E60C5">
      <w:pPr>
        <w:pStyle w:val="a3"/>
        <w:ind w:left="0"/>
      </w:pPr>
    </w:p>
    <w:p w:rsidR="003650C4" w:rsidRDefault="003650C4" w:rsidP="003650C4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204962" cy="390214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it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45" cy="39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C4" w:rsidRDefault="003650C4" w:rsidP="003650C4">
      <w:pPr>
        <w:pStyle w:val="a4"/>
        <w:jc w:val="center"/>
      </w:pPr>
      <w:r>
        <w:t xml:space="preserve">Рисунок </w:t>
      </w:r>
      <w:r w:rsidR="00BE6822">
        <w:fldChar w:fldCharType="begin"/>
      </w:r>
      <w:r w:rsidR="00BE6822">
        <w:instrText xml:space="preserve"> SEQ Рисунок \* ARABIC </w:instrText>
      </w:r>
      <w:r w:rsidR="00BE6822">
        <w:fldChar w:fldCharType="separate"/>
      </w:r>
      <w:r w:rsidR="000C52C9">
        <w:rPr>
          <w:noProof/>
        </w:rPr>
        <w:t>5</w:t>
      </w:r>
      <w:r w:rsidR="00BE6822">
        <w:rPr>
          <w:noProof/>
        </w:rPr>
        <w:fldChar w:fldCharType="end"/>
      </w:r>
      <w:r w:rsidRPr="003650C4">
        <w:t xml:space="preserve">. </w:t>
      </w:r>
      <w:r>
        <w:t>Структура 3</w:t>
      </w:r>
      <w:proofErr w:type="spellStart"/>
      <w:r>
        <w:rPr>
          <w:lang w:val="en-US"/>
        </w:rPr>
        <w:t>ity</w:t>
      </w:r>
      <w:proofErr w:type="spellEnd"/>
      <w:r w:rsidRPr="003650C4">
        <w:t xml:space="preserve">, </w:t>
      </w:r>
      <w:r>
        <w:t>раскраска по цепям</w:t>
      </w:r>
    </w:p>
    <w:p w:rsidR="003650C4" w:rsidRPr="003650C4" w:rsidRDefault="003650C4" w:rsidP="003650C4"/>
    <w:p w:rsidR="007C2A9A" w:rsidRPr="00D0654E" w:rsidRDefault="007C2A9A" w:rsidP="005E60C5">
      <w:pPr>
        <w:pStyle w:val="a3"/>
        <w:ind w:left="0"/>
      </w:pPr>
    </w:p>
    <w:p w:rsidR="003650C4" w:rsidRDefault="003650C4">
      <w:r>
        <w:br w:type="page"/>
      </w:r>
    </w:p>
    <w:p w:rsidR="0073015C" w:rsidRPr="00AA1E22" w:rsidRDefault="0073015C" w:rsidP="003650C4">
      <w:pPr>
        <w:pStyle w:val="1"/>
      </w:pPr>
    </w:p>
    <w:p w:rsidR="0073015C" w:rsidRDefault="003650C4" w:rsidP="003650C4">
      <w:pPr>
        <w:pStyle w:val="1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bookmarkStart w:id="5" w:name="_Toc500278411"/>
      <w:r w:rsidRPr="003650C4">
        <w:rPr>
          <w:rFonts w:ascii="Times New Roman" w:hAnsi="Times New Roman" w:cs="Times New Roman"/>
          <w:b/>
          <w:color w:val="auto"/>
          <w:sz w:val="40"/>
          <w:szCs w:val="40"/>
        </w:rPr>
        <w:t>II. Основные показатели качества модели.</w:t>
      </w:r>
      <w:bookmarkEnd w:id="5"/>
    </w:p>
    <w:p w:rsidR="003650C4" w:rsidRDefault="003650C4" w:rsidP="003650C4"/>
    <w:p w:rsidR="003650C4" w:rsidRDefault="0086731C" w:rsidP="001B3D65">
      <w:pPr>
        <w:rPr>
          <w:lang w:val="en-US"/>
        </w:rPr>
      </w:pPr>
      <w:r>
        <w:t>Исходя из приведенного на странице структуры</w:t>
      </w:r>
      <w:r w:rsidRPr="0086731C">
        <w:t xml:space="preserve"> </w:t>
      </w:r>
      <w:r>
        <w:t xml:space="preserve">в </w:t>
      </w:r>
      <w:r>
        <w:rPr>
          <w:lang w:val="en-US"/>
        </w:rPr>
        <w:t>PDB</w:t>
      </w:r>
      <w:r w:rsidRPr="0086731C">
        <w:t xml:space="preserve">[4] </w:t>
      </w:r>
      <w:r w:rsidR="001B3D65">
        <w:t xml:space="preserve">графика </w:t>
      </w:r>
      <w:r w:rsidR="001B3D65">
        <w:rPr>
          <w:lang w:val="en-US"/>
        </w:rPr>
        <w:t>Percentile</w:t>
      </w:r>
      <w:r w:rsidR="001B3D65" w:rsidRPr="001B3D65">
        <w:t xml:space="preserve"> </w:t>
      </w:r>
      <w:r w:rsidR="001B3D65">
        <w:rPr>
          <w:lang w:val="en-US"/>
        </w:rPr>
        <w:t>plot</w:t>
      </w:r>
      <w:r w:rsidR="001B3D65" w:rsidRPr="001B3D65">
        <w:t xml:space="preserve"> (</w:t>
      </w:r>
      <w:r w:rsidR="001B3D65">
        <w:t>рис. 6</w:t>
      </w:r>
      <w:r w:rsidR="001B3D65" w:rsidRPr="001B3D65">
        <w:t>)</w:t>
      </w:r>
      <w:r w:rsidR="001B3D65">
        <w:t>, структура 3</w:t>
      </w:r>
      <w:proofErr w:type="spellStart"/>
      <w:r w:rsidR="001B3D65">
        <w:rPr>
          <w:lang w:val="en-US"/>
        </w:rPr>
        <w:t>ity</w:t>
      </w:r>
      <w:proofErr w:type="spellEnd"/>
      <w:r w:rsidR="001B3D65" w:rsidRPr="001B3D65">
        <w:t xml:space="preserve"> </w:t>
      </w:r>
      <w:r w:rsidR="001B3D65">
        <w:t>лучше большинства остальных структур, а по ряду показателей – и структур с таким же разрешением, однако провалы по</w:t>
      </w:r>
      <w:r w:rsidR="001B3D65" w:rsidRPr="001B3D65">
        <w:t xml:space="preserve"> </w:t>
      </w:r>
      <w:r w:rsidR="001B3D65">
        <w:t xml:space="preserve">параметрам </w:t>
      </w:r>
      <w:proofErr w:type="spellStart"/>
      <w:r w:rsidR="001B3D65">
        <w:rPr>
          <w:lang w:val="en-US"/>
        </w:rPr>
        <w:t>Clashscore</w:t>
      </w:r>
      <w:proofErr w:type="spellEnd"/>
      <w:r w:rsidR="001B3D65" w:rsidRPr="001B3D65">
        <w:t xml:space="preserve"> </w:t>
      </w:r>
      <w:r w:rsidR="001B3D65">
        <w:t xml:space="preserve">и </w:t>
      </w:r>
      <w:r w:rsidR="001B3D65">
        <w:rPr>
          <w:lang w:val="en-US"/>
        </w:rPr>
        <w:t>Ramachandran</w:t>
      </w:r>
      <w:r w:rsidR="001B3D65" w:rsidRPr="001B3D65">
        <w:t xml:space="preserve"> </w:t>
      </w:r>
      <w:r w:rsidR="001B3D65">
        <w:rPr>
          <w:lang w:val="en-US"/>
        </w:rPr>
        <w:t>outliers</w:t>
      </w:r>
      <w:r w:rsidR="001B3D65" w:rsidRPr="001B3D65">
        <w:t xml:space="preserve"> </w:t>
      </w:r>
      <w:r w:rsidR="001B3D65">
        <w:t xml:space="preserve">дополнительного исследования вопроса. Для этого обратимся к сервису </w:t>
      </w:r>
      <w:proofErr w:type="spellStart"/>
      <w:r w:rsidR="001B3D65">
        <w:rPr>
          <w:lang w:val="en-US"/>
        </w:rPr>
        <w:t>MolProbity</w:t>
      </w:r>
      <w:proofErr w:type="spellEnd"/>
      <w:r w:rsidR="001B3D65">
        <w:rPr>
          <w:lang w:val="en-US"/>
        </w:rPr>
        <w:t>[5].</w:t>
      </w:r>
    </w:p>
    <w:p w:rsidR="008E11C5" w:rsidRDefault="008E11C5" w:rsidP="008E11C5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2757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-11-26_14-04-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C5" w:rsidRPr="008E11C5" w:rsidRDefault="008E11C5" w:rsidP="008E11C5">
      <w:pPr>
        <w:pStyle w:val="a4"/>
        <w:jc w:val="center"/>
      </w:pPr>
      <w:r>
        <w:t xml:space="preserve">Рисунок </w:t>
      </w:r>
      <w:r w:rsidR="00BE6822">
        <w:fldChar w:fldCharType="begin"/>
      </w:r>
      <w:r w:rsidR="00BE6822">
        <w:instrText xml:space="preserve"> SEQ Рисунок \* ARABIC </w:instrText>
      </w:r>
      <w:r w:rsidR="00BE6822">
        <w:fldChar w:fldCharType="separate"/>
      </w:r>
      <w:r w:rsidR="000C52C9">
        <w:rPr>
          <w:noProof/>
        </w:rPr>
        <w:t>6</w:t>
      </w:r>
      <w:r w:rsidR="00BE6822">
        <w:rPr>
          <w:noProof/>
        </w:rPr>
        <w:fldChar w:fldCharType="end"/>
      </w:r>
      <w:r w:rsidRPr="008E11C5">
        <w:t>. Параметры качества структуры 3</w:t>
      </w:r>
      <w:proofErr w:type="spellStart"/>
      <w:r>
        <w:rPr>
          <w:lang w:val="en-US"/>
        </w:rPr>
        <w:t>ity</w:t>
      </w:r>
      <w:proofErr w:type="spellEnd"/>
      <w:r w:rsidRPr="008E11C5">
        <w:t xml:space="preserve"> по сравнению с другими структурами из </w:t>
      </w:r>
      <w:r w:rsidRPr="008E74C9">
        <w:rPr>
          <w:lang w:val="en-US"/>
        </w:rPr>
        <w:t>PDB</w:t>
      </w:r>
    </w:p>
    <w:p w:rsidR="008E11C5" w:rsidRDefault="004E4C31" w:rsidP="00E13D6D">
      <w:r>
        <w:t xml:space="preserve">После загрузки структуры на сервер </w:t>
      </w:r>
      <w:proofErr w:type="spellStart"/>
      <w:r>
        <w:rPr>
          <w:lang w:val="en-US"/>
        </w:rPr>
        <w:t>MolProbity</w:t>
      </w:r>
      <w:proofErr w:type="spellEnd"/>
      <w:r>
        <w:t xml:space="preserve"> была проведена процедура добавления водородов с </w:t>
      </w:r>
      <w:r w:rsidR="00E13D6D">
        <w:t xml:space="preserve">одновременным исправлением инверсий остатков </w:t>
      </w:r>
      <w:proofErr w:type="spellStart"/>
      <w:r w:rsidR="00E13D6D" w:rsidRPr="00E13D6D">
        <w:t>Asn</w:t>
      </w:r>
      <w:proofErr w:type="spellEnd"/>
      <w:r w:rsidR="00E13D6D" w:rsidRPr="00E13D6D">
        <w:t>/</w:t>
      </w:r>
      <w:proofErr w:type="spellStart"/>
      <w:r w:rsidR="00E13D6D" w:rsidRPr="00E13D6D">
        <w:t>Gln</w:t>
      </w:r>
      <w:proofErr w:type="spellEnd"/>
      <w:r w:rsidR="00E13D6D" w:rsidRPr="00E13D6D">
        <w:t>/</w:t>
      </w:r>
      <w:proofErr w:type="spellStart"/>
      <w:r w:rsidR="00E13D6D" w:rsidRPr="00E13D6D">
        <w:t>His</w:t>
      </w:r>
      <w:proofErr w:type="spellEnd"/>
      <w:r w:rsidR="00E13D6D">
        <w:t>. Список остатков, подвергшихся инверсиям, приведен ниже: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E13D6D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A 15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E13D6D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A 160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E13D6D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A 189 GLN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E13D6D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A 258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A 324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A 344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8 GLN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15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160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189 GLN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258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324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B 344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C 8 GLN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lastRenderedPageBreak/>
        <w:t>C 15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C 160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C 189 GLN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C 258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C 324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C 344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D 15 ASN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D 160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D 189 GLN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D 258 HIS</w:t>
      </w:r>
    </w:p>
    <w:p w:rsidR="00E13D6D" w:rsidRP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D 324 HIS</w:t>
      </w:r>
    </w:p>
    <w:p w:rsidR="00E13D6D" w:rsidRDefault="00E13D6D" w:rsidP="00E13D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E13D6D">
        <w:rPr>
          <w:rFonts w:eastAsia="Times New Roman"/>
          <w:color w:val="000000"/>
          <w:lang w:eastAsia="ru-RU"/>
        </w:rPr>
        <w:t>D 344 ASN</w:t>
      </w:r>
    </w:p>
    <w:p w:rsidR="003A4288" w:rsidRDefault="00304815" w:rsidP="00304815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lang w:eastAsia="ru-RU"/>
        </w:rPr>
      </w:pPr>
      <w:r w:rsidRPr="00304815">
        <w:rPr>
          <w:rFonts w:ascii="Times" w:eastAsia="Times New Roman" w:hAnsi="Times" w:cs="Times"/>
          <w:color w:val="000000"/>
          <w:lang w:eastAsia="ru-RU"/>
        </w:rPr>
        <w:t>После “исправления” структуры сервис дал подробную информацию (см. таблицу 2). В целом, структура оц</w:t>
      </w:r>
      <w:r>
        <w:rPr>
          <w:rFonts w:ascii="Times" w:eastAsia="Times New Roman" w:hAnsi="Times" w:cs="Times"/>
          <w:color w:val="000000"/>
          <w:lang w:eastAsia="ru-RU"/>
        </w:rPr>
        <w:t xml:space="preserve">енена очень хорошо, хотя порог </w:t>
      </w:r>
      <w:r w:rsidRPr="00304815">
        <w:rPr>
          <w:rFonts w:ascii="Times" w:eastAsia="Times New Roman" w:hAnsi="Times" w:cs="Times"/>
          <w:color w:val="000000"/>
          <w:lang w:eastAsia="ru-RU"/>
        </w:rPr>
        <w:t xml:space="preserve">&gt;98% </w:t>
      </w:r>
      <w:r>
        <w:rPr>
          <w:rFonts w:ascii="Times" w:eastAsia="Times New Roman" w:hAnsi="Times" w:cs="Times"/>
          <w:color w:val="000000"/>
          <w:lang w:eastAsia="ru-RU"/>
        </w:rPr>
        <w:t xml:space="preserve">по количеству </w:t>
      </w:r>
      <w:r w:rsidRPr="00304815">
        <w:rPr>
          <w:rFonts w:ascii="Times" w:eastAsia="Times New Roman" w:hAnsi="Times" w:cs="Times"/>
          <w:color w:val="000000"/>
          <w:lang w:eastAsia="ru-RU"/>
        </w:rPr>
        <w:t>“очень хороших”</w:t>
      </w:r>
      <w:r>
        <w:rPr>
          <w:rFonts w:ascii="Times" w:eastAsia="Times New Roman" w:hAnsi="Times" w:cs="Times"/>
          <w:color w:val="000000"/>
          <w:lang w:eastAsia="ru-RU"/>
        </w:rPr>
        <w:t xml:space="preserve"> </w:t>
      </w:r>
      <w:proofErr w:type="spellStart"/>
      <w:r>
        <w:rPr>
          <w:rFonts w:ascii="Times" w:eastAsia="Times New Roman" w:hAnsi="Times" w:cs="Times"/>
          <w:color w:val="000000"/>
          <w:lang w:eastAsia="ru-RU"/>
        </w:rPr>
        <w:t>ротамеров</w:t>
      </w:r>
      <w:proofErr w:type="spellEnd"/>
      <w:r>
        <w:rPr>
          <w:rFonts w:ascii="Times" w:eastAsia="Times New Roman" w:hAnsi="Times" w:cs="Times"/>
          <w:color w:val="000000"/>
          <w:lang w:eastAsia="ru-RU"/>
        </w:rPr>
        <w:t xml:space="preserve"> и углов на карте </w:t>
      </w:r>
      <w:proofErr w:type="spellStart"/>
      <w:r>
        <w:rPr>
          <w:rFonts w:ascii="Times" w:eastAsia="Times New Roman" w:hAnsi="Times" w:cs="Times"/>
          <w:color w:val="000000"/>
          <w:lang w:eastAsia="ru-RU"/>
        </w:rPr>
        <w:t>Рамачандрана</w:t>
      </w:r>
      <w:proofErr w:type="spellEnd"/>
      <w:r>
        <w:rPr>
          <w:rFonts w:ascii="Times" w:eastAsia="Times New Roman" w:hAnsi="Times" w:cs="Times"/>
          <w:color w:val="000000"/>
          <w:lang w:eastAsia="ru-RU"/>
        </w:rPr>
        <w:t xml:space="preserve"> кажется мне несколько завышенным. </w:t>
      </w:r>
      <w:r w:rsidR="003B51E5">
        <w:rPr>
          <w:rFonts w:ascii="Times" w:eastAsia="Times New Roman" w:hAnsi="Times" w:cs="Times"/>
          <w:color w:val="000000"/>
          <w:lang w:eastAsia="ru-RU"/>
        </w:rPr>
        <w:t>По остальным параметрам структура является одной из лучших среди всех структур с подобным разрешением:</w:t>
      </w:r>
      <w:r w:rsidRPr="00304815">
        <w:rPr>
          <w:rFonts w:ascii="Times" w:eastAsia="Times New Roman" w:hAnsi="Times" w:cs="Times"/>
          <w:color w:val="000000"/>
          <w:lang w:eastAsia="ru-RU"/>
        </w:rPr>
        <w:t xml:space="preserve"> </w:t>
      </w:r>
    </w:p>
    <w:p w:rsidR="003B51E5" w:rsidRPr="00E13D6D" w:rsidRDefault="003B51E5" w:rsidP="00304815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lang w:eastAsia="ru-RU"/>
        </w:rPr>
      </w:pPr>
      <w:r>
        <w:rPr>
          <w:sz w:val="22"/>
          <w:szCs w:val="22"/>
        </w:rPr>
        <w:t xml:space="preserve">Таблица 2. Характеристика сервиса </w:t>
      </w:r>
      <w:proofErr w:type="spellStart"/>
      <w:r>
        <w:rPr>
          <w:sz w:val="22"/>
          <w:szCs w:val="22"/>
          <w:lang w:val="en-US"/>
        </w:rPr>
        <w:t>MolProbity</w:t>
      </w:r>
      <w:proofErr w:type="spellEnd"/>
      <w:r w:rsidRPr="003B51E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структуры </w:t>
      </w:r>
      <w:r w:rsidRPr="003B51E5">
        <w:rPr>
          <w:sz w:val="22"/>
          <w:szCs w:val="22"/>
        </w:rPr>
        <w:t>3</w:t>
      </w:r>
      <w:proofErr w:type="spellStart"/>
      <w:r>
        <w:rPr>
          <w:sz w:val="22"/>
          <w:szCs w:val="22"/>
          <w:lang w:val="en-US"/>
        </w:rPr>
        <w:t>ity</w:t>
      </w:r>
      <w:proofErr w:type="spellEnd"/>
      <w:r>
        <w:rPr>
          <w:sz w:val="22"/>
          <w:szCs w:val="22"/>
        </w:rPr>
        <w:t xml:space="preserve"> с исправленными инверсиями остатков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"/>
        <w:gridCol w:w="2210"/>
        <w:gridCol w:w="825"/>
        <w:gridCol w:w="1351"/>
        <w:gridCol w:w="3565"/>
      </w:tblGrid>
      <w:tr w:rsidR="003A4288" w:rsidRPr="00BE6822" w:rsidTr="003A428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All-Atom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br/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Contacts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Clashscore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,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all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atoms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val="en-US" w:eastAsia="ru-RU"/>
              </w:rPr>
            </w:pPr>
            <w:r w:rsidRPr="003A4288">
              <w:rPr>
                <w:rFonts w:eastAsia="Times New Roman"/>
                <w:color w:val="000000"/>
                <w:lang w:val="en-US" w:eastAsia="ru-RU"/>
              </w:rPr>
              <w:t>98</w:t>
            </w:r>
            <w:r w:rsidRPr="003A4288">
              <w:rPr>
                <w:rFonts w:eastAsia="Times New Roman"/>
                <w:color w:val="000000"/>
                <w:vertAlign w:val="superscript"/>
                <w:lang w:val="en-US" w:eastAsia="ru-RU"/>
              </w:rPr>
              <w:t>th</w:t>
            </w:r>
            <w:r w:rsidRPr="003A4288">
              <w:rPr>
                <w:rFonts w:eastAsia="Times New Roman"/>
                <w:color w:val="000000"/>
                <w:lang w:val="en-US" w:eastAsia="ru-RU"/>
              </w:rPr>
              <w:t> percentile</w:t>
            </w:r>
            <w:r w:rsidRPr="003A4288">
              <w:rPr>
                <w:rFonts w:eastAsia="Times New Roman"/>
                <w:color w:val="000000"/>
                <w:vertAlign w:val="superscript"/>
                <w:lang w:val="en-US" w:eastAsia="ru-RU"/>
              </w:rPr>
              <w:t>*</w:t>
            </w:r>
            <w:r w:rsidRPr="003A4288">
              <w:rPr>
                <w:rFonts w:eastAsia="Times New Roman"/>
                <w:color w:val="000000"/>
                <w:lang w:val="en-US" w:eastAsia="ru-RU"/>
              </w:rPr>
              <w:t> (N=809, 1.84Å ± 0.25Å)</w:t>
            </w:r>
          </w:p>
        </w:tc>
      </w:tr>
      <w:tr w:rsidR="003A4288" w:rsidRPr="00BE6822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val="en-US"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val="en-US" w:eastAsia="ru-RU"/>
              </w:rPr>
              <w:t>Clashscore</w:t>
            </w:r>
            <w:proofErr w:type="spellEnd"/>
            <w:r w:rsidRPr="003A4288">
              <w:rPr>
                <w:rFonts w:eastAsia="Times New Roman"/>
                <w:color w:val="000000"/>
                <w:lang w:val="en-US" w:eastAsia="ru-RU"/>
              </w:rPr>
              <w:t xml:space="preserve"> is the number of serious steric overlaps (&gt; 0.4 Å) per 1000 atoms.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Protein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br/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Geometry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Poor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rotamers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1.21%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&lt;0.3%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Favored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rotamers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E14EB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1275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96.44%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&gt;98%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Ramachandran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outliers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0.30%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&lt;0.05%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Ramachandran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favored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E14EB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1637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97.38%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&gt;98%</w:t>
            </w:r>
          </w:p>
        </w:tc>
      </w:tr>
      <w:tr w:rsidR="003A4288" w:rsidRPr="00BE6822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MolProbity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score</w:t>
            </w:r>
            <w:proofErr w:type="spellEnd"/>
            <w:r w:rsidRPr="003A4288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^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val="en-US" w:eastAsia="ru-RU"/>
              </w:rPr>
            </w:pPr>
            <w:r w:rsidRPr="003A4288">
              <w:rPr>
                <w:rFonts w:eastAsia="Times New Roman"/>
                <w:color w:val="000000"/>
                <w:lang w:val="en-US" w:eastAsia="ru-RU"/>
              </w:rPr>
              <w:t>97</w:t>
            </w:r>
            <w:r w:rsidRPr="003A4288">
              <w:rPr>
                <w:rFonts w:eastAsia="Times New Roman"/>
                <w:color w:val="000000"/>
                <w:vertAlign w:val="superscript"/>
                <w:lang w:val="en-US" w:eastAsia="ru-RU"/>
              </w:rPr>
              <w:t>th</w:t>
            </w:r>
            <w:r w:rsidRPr="003A4288">
              <w:rPr>
                <w:rFonts w:eastAsia="Times New Roman"/>
                <w:color w:val="000000"/>
                <w:lang w:val="en-US" w:eastAsia="ru-RU"/>
              </w:rPr>
              <w:t> percentile</w:t>
            </w:r>
            <w:r w:rsidRPr="003A4288">
              <w:rPr>
                <w:rFonts w:eastAsia="Times New Roman"/>
                <w:color w:val="000000"/>
                <w:vertAlign w:val="superscript"/>
                <w:lang w:val="en-US" w:eastAsia="ru-RU"/>
              </w:rPr>
              <w:t>*</w:t>
            </w:r>
            <w:r w:rsidRPr="003A4288">
              <w:rPr>
                <w:rFonts w:eastAsia="Times New Roman"/>
                <w:color w:val="000000"/>
                <w:lang w:val="en-US" w:eastAsia="ru-RU"/>
              </w:rPr>
              <w:t> (N=11316, 1.84Å ± 0.25Å)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 xml:space="preserve">Cβ </w:t>
            </w:r>
            <w:proofErr w:type="spellStart"/>
            <w:proofErr w:type="gramStart"/>
            <w:r w:rsidRPr="003A4288">
              <w:rPr>
                <w:rFonts w:eastAsia="Times New Roman"/>
                <w:color w:val="000000"/>
                <w:lang w:eastAsia="ru-RU"/>
              </w:rPr>
              <w:t>deviations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&gt;</w:t>
            </w:r>
            <w:proofErr w:type="gramEnd"/>
            <w:r w:rsidRPr="003A4288">
              <w:rPr>
                <w:rFonts w:eastAsia="Times New Roman"/>
                <w:color w:val="000000"/>
                <w:lang w:eastAsia="ru-RU"/>
              </w:rPr>
              <w:t>0.25Å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0.00%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0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Bad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bonds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0 / 13360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0.00%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0%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Bad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angles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2 / 18113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0.01%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Goal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 &lt;0.1%</w:t>
            </w:r>
          </w:p>
        </w:tc>
      </w:tr>
      <w:tr w:rsidR="003A4288" w:rsidRPr="003A4288" w:rsidTr="003A42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lastRenderedPageBreak/>
              <w:t>Peptide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Omegas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Cis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Prolines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8 / 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A4288">
              <w:rPr>
                <w:rFonts w:eastAsia="Times New Roman"/>
                <w:color w:val="000000"/>
                <w:lang w:eastAsia="ru-RU"/>
              </w:rPr>
              <w:t>11.11%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A4288" w:rsidRPr="003A4288" w:rsidRDefault="003A4288" w:rsidP="003A428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Expected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: ≤1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per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chain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, </w:t>
            </w:r>
            <w:proofErr w:type="spellStart"/>
            <w:r w:rsidRPr="003A4288">
              <w:rPr>
                <w:rFonts w:eastAsia="Times New Roman"/>
                <w:color w:val="000000"/>
                <w:lang w:eastAsia="ru-RU"/>
              </w:rPr>
              <w:t>or</w:t>
            </w:r>
            <w:proofErr w:type="spellEnd"/>
            <w:r w:rsidRPr="003A4288">
              <w:rPr>
                <w:rFonts w:eastAsia="Times New Roman"/>
                <w:color w:val="000000"/>
                <w:lang w:eastAsia="ru-RU"/>
              </w:rPr>
              <w:t xml:space="preserve"> ≤5%</w:t>
            </w:r>
          </w:p>
        </w:tc>
      </w:tr>
    </w:tbl>
    <w:p w:rsidR="00E13D6D" w:rsidRPr="00E13D6D" w:rsidRDefault="00E13D6D" w:rsidP="00E13D6D">
      <w:pPr>
        <w:pStyle w:val="a3"/>
        <w:ind w:left="1117"/>
      </w:pPr>
    </w:p>
    <w:p w:rsidR="00E13D6D" w:rsidRDefault="00E13D6D" w:rsidP="00E13D6D"/>
    <w:p w:rsidR="003B51E5" w:rsidRDefault="00B85870" w:rsidP="00E13D6D">
      <w:r>
        <w:t xml:space="preserve">Также, сервис позволяет визуализировать карту </w:t>
      </w:r>
      <w:proofErr w:type="spellStart"/>
      <w:r>
        <w:t>Рамачандрана</w:t>
      </w:r>
      <w:proofErr w:type="spellEnd"/>
      <w:r>
        <w:t xml:space="preserve"> </w:t>
      </w:r>
      <w:r w:rsidR="006B0532">
        <w:t>с положением остатков на ней</w:t>
      </w:r>
      <w:r w:rsidR="00537BD4">
        <w:t xml:space="preserve"> (рис. 7). Сервис нашел всего 5 </w:t>
      </w:r>
      <w:proofErr w:type="spellStart"/>
      <w:r w:rsidR="00537BD4">
        <w:t>аутлаеров</w:t>
      </w:r>
      <w:proofErr w:type="spellEnd"/>
      <w:r w:rsidR="00537BD4">
        <w:t xml:space="preserve">, причем 4 из них – это одна и та же аминокислота 224 </w:t>
      </w:r>
      <w:r w:rsidR="00537BD4">
        <w:rPr>
          <w:lang w:val="en-US"/>
        </w:rPr>
        <w:t>GLU</w:t>
      </w:r>
      <w:r w:rsidR="00537BD4" w:rsidRPr="00537BD4">
        <w:t xml:space="preserve">, </w:t>
      </w:r>
      <w:r w:rsidR="00537BD4">
        <w:t>находящаяся пер</w:t>
      </w:r>
      <w:r w:rsidR="00683158">
        <w:t>е</w:t>
      </w:r>
      <w:r w:rsidR="00537BD4">
        <w:t xml:space="preserve">д </w:t>
      </w:r>
      <w:proofErr w:type="spellStart"/>
      <w:r w:rsidR="00537BD4">
        <w:t>пролином</w:t>
      </w:r>
      <w:proofErr w:type="spellEnd"/>
      <w:r w:rsidR="00537BD4">
        <w:t>,</w:t>
      </w:r>
      <w:r w:rsidR="00537BD4" w:rsidRPr="00537BD4">
        <w:t xml:space="preserve"> </w:t>
      </w:r>
      <w:r w:rsidR="00537BD4">
        <w:t>на разных цепях:</w:t>
      </w:r>
    </w:p>
    <w:p w:rsidR="00537BD4" w:rsidRPr="00537BD4" w:rsidRDefault="00537BD4" w:rsidP="00537BD4">
      <w:pPr>
        <w:pStyle w:val="a3"/>
        <w:numPr>
          <w:ilvl w:val="0"/>
          <w:numId w:val="6"/>
        </w:numPr>
        <w:rPr>
          <w:lang w:val="en-US"/>
        </w:rPr>
      </w:pPr>
      <w:r w:rsidRPr="00537BD4">
        <w:rPr>
          <w:lang w:val="en-US"/>
        </w:rPr>
        <w:t>A 224 GLU (76.8, 116.2)</w:t>
      </w:r>
    </w:p>
    <w:p w:rsidR="00537BD4" w:rsidRPr="00537BD4" w:rsidRDefault="00537BD4" w:rsidP="00537BD4">
      <w:pPr>
        <w:pStyle w:val="a3"/>
        <w:numPr>
          <w:ilvl w:val="0"/>
          <w:numId w:val="6"/>
        </w:numPr>
        <w:rPr>
          <w:lang w:val="en-US"/>
        </w:rPr>
      </w:pPr>
      <w:r w:rsidRPr="00537BD4">
        <w:rPr>
          <w:lang w:val="en-US"/>
        </w:rPr>
        <w:t>B 224 GLU (76.5, 117.1)</w:t>
      </w:r>
    </w:p>
    <w:p w:rsidR="00537BD4" w:rsidRPr="00537BD4" w:rsidRDefault="00537BD4" w:rsidP="00537BD4">
      <w:pPr>
        <w:pStyle w:val="a3"/>
        <w:numPr>
          <w:ilvl w:val="0"/>
          <w:numId w:val="6"/>
        </w:numPr>
        <w:rPr>
          <w:lang w:val="en-US"/>
        </w:rPr>
      </w:pPr>
      <w:r w:rsidRPr="00537BD4">
        <w:rPr>
          <w:lang w:val="en-US"/>
        </w:rPr>
        <w:t>C 224 GLU (78.1, 118.0)</w:t>
      </w:r>
    </w:p>
    <w:p w:rsidR="00537BD4" w:rsidRPr="00537BD4" w:rsidRDefault="00537BD4" w:rsidP="00537BD4">
      <w:pPr>
        <w:pStyle w:val="a3"/>
        <w:numPr>
          <w:ilvl w:val="0"/>
          <w:numId w:val="6"/>
        </w:numPr>
        <w:rPr>
          <w:lang w:val="en-US"/>
        </w:rPr>
      </w:pPr>
      <w:r w:rsidRPr="00537BD4">
        <w:rPr>
          <w:lang w:val="en-US"/>
        </w:rPr>
        <w:t>C 317 VAL (-32.1, 98.6)</w:t>
      </w:r>
    </w:p>
    <w:p w:rsidR="005710AE" w:rsidRPr="006605E1" w:rsidRDefault="00537BD4" w:rsidP="006605E1">
      <w:pPr>
        <w:pStyle w:val="a3"/>
        <w:numPr>
          <w:ilvl w:val="0"/>
          <w:numId w:val="6"/>
        </w:numPr>
        <w:rPr>
          <w:lang w:val="en-US"/>
        </w:rPr>
      </w:pPr>
      <w:r w:rsidRPr="00537BD4">
        <w:rPr>
          <w:lang w:val="en-US"/>
        </w:rPr>
        <w:t>D 224 GLU (77.9, 118.2)</w:t>
      </w:r>
    </w:p>
    <w:p w:rsidR="00537BD4" w:rsidRDefault="00537BD4" w:rsidP="00537BD4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135525" cy="728248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-11-26_15-19-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60" cy="73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D4" w:rsidRPr="00537BD4" w:rsidRDefault="00537BD4" w:rsidP="00537BD4">
      <w:pPr>
        <w:pStyle w:val="a4"/>
        <w:rPr>
          <w:sz w:val="28"/>
          <w:szCs w:val="28"/>
        </w:rPr>
      </w:pPr>
      <w:r>
        <w:t xml:space="preserve">Рисунок </w:t>
      </w:r>
      <w:r w:rsidR="00810755">
        <w:t>7</w:t>
      </w:r>
      <w:r>
        <w:t xml:space="preserve">. </w:t>
      </w:r>
      <w:r w:rsidRPr="00817394">
        <w:t xml:space="preserve">Положение аминокислотных остатков </w:t>
      </w:r>
      <w:r w:rsidRPr="00537BD4">
        <w:t>3</w:t>
      </w:r>
      <w:proofErr w:type="spellStart"/>
      <w:r>
        <w:rPr>
          <w:lang w:val="en-US"/>
        </w:rPr>
        <w:t>ity</w:t>
      </w:r>
      <w:proofErr w:type="spellEnd"/>
      <w:r w:rsidRPr="00817394">
        <w:t xml:space="preserve"> на картах </w:t>
      </w:r>
      <w:proofErr w:type="spellStart"/>
      <w:r w:rsidRPr="00817394">
        <w:t>Рамачандрана</w:t>
      </w:r>
      <w:proofErr w:type="spellEnd"/>
      <w:r w:rsidRPr="00817394">
        <w:t>.</w:t>
      </w:r>
    </w:p>
    <w:p w:rsidR="0073015C" w:rsidRPr="00537BD4" w:rsidRDefault="0073015C" w:rsidP="00435974">
      <w:pPr>
        <w:pStyle w:val="a3"/>
        <w:ind w:left="0"/>
      </w:pPr>
    </w:p>
    <w:p w:rsidR="0073015C" w:rsidRPr="00537BD4" w:rsidRDefault="0073015C" w:rsidP="00435974">
      <w:pPr>
        <w:pStyle w:val="a3"/>
        <w:ind w:left="0"/>
      </w:pPr>
    </w:p>
    <w:p w:rsidR="0073015C" w:rsidRPr="00537BD4" w:rsidRDefault="0073015C" w:rsidP="00435974">
      <w:pPr>
        <w:pStyle w:val="a3"/>
        <w:ind w:left="0"/>
      </w:pPr>
    </w:p>
    <w:p w:rsidR="0073015C" w:rsidRPr="00537BD4" w:rsidRDefault="0073015C" w:rsidP="00435974">
      <w:pPr>
        <w:pStyle w:val="a3"/>
        <w:ind w:left="0"/>
      </w:pPr>
    </w:p>
    <w:p w:rsidR="0073015C" w:rsidRPr="00537BD4" w:rsidRDefault="0073015C" w:rsidP="00435974">
      <w:pPr>
        <w:pStyle w:val="a3"/>
        <w:ind w:left="0"/>
      </w:pPr>
    </w:p>
    <w:p w:rsidR="0073015C" w:rsidRPr="00537BD4" w:rsidRDefault="0073015C" w:rsidP="00435974">
      <w:pPr>
        <w:pStyle w:val="a3"/>
        <w:ind w:left="0"/>
      </w:pPr>
    </w:p>
    <w:p w:rsidR="0073015C" w:rsidRPr="00537BD4" w:rsidRDefault="0073015C" w:rsidP="00435974">
      <w:pPr>
        <w:pStyle w:val="a3"/>
        <w:ind w:left="0"/>
      </w:pPr>
    </w:p>
    <w:p w:rsidR="006605E1" w:rsidRPr="005710AE" w:rsidRDefault="006605E1" w:rsidP="006605E1">
      <w:r>
        <w:rPr>
          <w:lang w:val="en-US"/>
        </w:rPr>
        <w:lastRenderedPageBreak/>
        <w:t>PDB</w:t>
      </w:r>
      <w:r w:rsidRPr="00163644">
        <w:t xml:space="preserve"> </w:t>
      </w:r>
      <w:proofErr w:type="spellStart"/>
      <w:r>
        <w:t>validation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содержит интересную информацию об остатках в виде графика (рис.8): верхняя линия показывает </w:t>
      </w:r>
      <w:r w:rsidRPr="00163644">
        <w:t>качество покрытия остатков белка электронной плотно</w:t>
      </w:r>
      <w:r>
        <w:t xml:space="preserve">стью, для остатков представлено </w:t>
      </w:r>
      <w:r w:rsidRPr="00163644">
        <w:t xml:space="preserve">количество параметров, по которым остаток является </w:t>
      </w:r>
      <w:proofErr w:type="spellStart"/>
      <w:r w:rsidRPr="00163644">
        <w:t>аутлай</w:t>
      </w:r>
      <w:r>
        <w:t>ером</w:t>
      </w:r>
      <w:proofErr w:type="spellEnd"/>
      <w:r>
        <w:t xml:space="preserve"> – 0 – зеленый цвет, 1 – желтый</w:t>
      </w:r>
      <w:r w:rsidRPr="00163644">
        <w:t>, 2 – оранжевый, 3 и более – красный. О</w:t>
      </w:r>
      <w:r>
        <w:t xml:space="preserve">статки, положение которых плохо </w:t>
      </w:r>
      <w:r w:rsidRPr="00163644">
        <w:t>описывается электронной плотностью помечены красными точками над ними.</w:t>
      </w:r>
      <w:r>
        <w:t xml:space="preserve"> Остатки, не вошедшие в модель, показаны серым. Наиболее интересной в данном случае является цепь С, содержащая 3% плохо покрытых электронной плотностью остатков (и единственная имеющая </w:t>
      </w:r>
      <w:r w:rsidRPr="005710AE">
        <w:t>“</w:t>
      </w:r>
      <w:r>
        <w:t>оранжевый</w:t>
      </w:r>
      <w:r w:rsidRPr="005710AE">
        <w:t>”</w:t>
      </w:r>
      <w:r>
        <w:t xml:space="preserve"> остаток в своём составе). Остальные цепи содержат такой же процент </w:t>
      </w:r>
      <w:r w:rsidRPr="005710AE">
        <w:t>“</w:t>
      </w:r>
      <w:r>
        <w:t>желтых</w:t>
      </w:r>
      <w:r w:rsidRPr="005710AE">
        <w:t>”</w:t>
      </w:r>
      <w:r>
        <w:t xml:space="preserve"> остатков и </w:t>
      </w:r>
      <w:proofErr w:type="gramStart"/>
      <w:r w:rsidRPr="005710AE">
        <w:t>&lt;</w:t>
      </w:r>
      <w:r>
        <w:t xml:space="preserve"> 1</w:t>
      </w:r>
      <w:proofErr w:type="gramEnd"/>
      <w:r>
        <w:t>% плохо покрытых плотностью.</w:t>
      </w:r>
    </w:p>
    <w:p w:rsidR="006605E1" w:rsidRDefault="006605E1" w:rsidP="006605E1">
      <w:pPr>
        <w:keepNext/>
      </w:pPr>
      <w:r>
        <w:rPr>
          <w:noProof/>
          <w:lang w:eastAsia="ru-RU"/>
        </w:rPr>
        <w:drawing>
          <wp:inline distT="0" distB="0" distL="0" distR="0" wp14:anchorId="4DA0A976" wp14:editId="2791F4FA">
            <wp:extent cx="5543550" cy="210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-11-26_18-41-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E1" w:rsidRPr="005710AE" w:rsidRDefault="006605E1" w:rsidP="006605E1">
      <w:pPr>
        <w:pStyle w:val="a4"/>
      </w:pPr>
      <w:r>
        <w:t xml:space="preserve">Рисунок </w:t>
      </w:r>
      <w:r w:rsidR="00810755">
        <w:t>8</w:t>
      </w:r>
      <w:r>
        <w:t xml:space="preserve">. Визуализация проблемных мест в структуре </w:t>
      </w:r>
      <w:r w:rsidRPr="005710AE">
        <w:t>3</w:t>
      </w:r>
      <w:proofErr w:type="spellStart"/>
      <w:r>
        <w:rPr>
          <w:lang w:val="en-US"/>
        </w:rPr>
        <w:t>ity</w:t>
      </w:r>
      <w:proofErr w:type="spellEnd"/>
      <w:r w:rsidRPr="005710AE">
        <w:t xml:space="preserve"> </w:t>
      </w:r>
      <w:r>
        <w:t xml:space="preserve">по данным </w:t>
      </w:r>
      <w:proofErr w:type="spellStart"/>
      <w:r>
        <w:rPr>
          <w:lang w:val="en-US"/>
        </w:rPr>
        <w:t>pdb</w:t>
      </w:r>
      <w:proofErr w:type="spellEnd"/>
      <w:r w:rsidRPr="005710AE">
        <w:t xml:space="preserve"> </w:t>
      </w:r>
      <w:r>
        <w:rPr>
          <w:lang w:val="en-US"/>
        </w:rPr>
        <w:t>validation</w:t>
      </w:r>
      <w:r w:rsidRPr="005710AE">
        <w:t xml:space="preserve"> </w:t>
      </w:r>
      <w:r>
        <w:rPr>
          <w:lang w:val="en-US"/>
        </w:rPr>
        <w:t>report</w:t>
      </w:r>
    </w:p>
    <w:p w:rsidR="0073015C" w:rsidRDefault="006605E1" w:rsidP="006605E1">
      <w:pPr>
        <w:pStyle w:val="a3"/>
        <w:ind w:left="0"/>
      </w:pPr>
      <w:r>
        <w:t xml:space="preserve">За дополнительной информацией также можно обратиться к серверу </w:t>
      </w:r>
      <w:r>
        <w:rPr>
          <w:lang w:val="en-US"/>
        </w:rPr>
        <w:t>EDS</w:t>
      </w:r>
      <w:r w:rsidRPr="00F43177">
        <w:t xml:space="preserve"> [6].</w:t>
      </w:r>
      <w:r>
        <w:t xml:space="preserve"> </w:t>
      </w:r>
      <w:r w:rsidR="00810755">
        <w:t xml:space="preserve">Например, для всех цепей можно посмотреть графики температурного фактора (рис.9), </w:t>
      </w:r>
      <w:proofErr w:type="spellStart"/>
      <w:r w:rsidR="00810755" w:rsidRPr="00810755">
        <w:t>Real-space</w:t>
      </w:r>
      <w:proofErr w:type="spellEnd"/>
      <w:r w:rsidR="00810755" w:rsidRPr="00810755">
        <w:t xml:space="preserve"> R-</w:t>
      </w:r>
      <w:proofErr w:type="spellStart"/>
      <w:r w:rsidR="00810755" w:rsidRPr="00810755">
        <w:t>value</w:t>
      </w:r>
      <w:proofErr w:type="spellEnd"/>
      <w:r w:rsidR="00810755">
        <w:t xml:space="preserve"> (рис. 10), </w:t>
      </w:r>
      <w:r w:rsidR="00810755">
        <w:rPr>
          <w:lang w:val="en-US"/>
        </w:rPr>
        <w:t>Z</w:t>
      </w:r>
      <w:r w:rsidR="00810755" w:rsidRPr="00810755">
        <w:t>-</w:t>
      </w:r>
      <w:r w:rsidR="00810755">
        <w:rPr>
          <w:lang w:val="en-US"/>
        </w:rPr>
        <w:t>score</w:t>
      </w:r>
      <w:r w:rsidR="00810755" w:rsidRPr="00810755">
        <w:t xml:space="preserve"> </w:t>
      </w:r>
      <w:r w:rsidR="00810755">
        <w:t>(рис.</w:t>
      </w:r>
      <w:r w:rsidR="002464A4">
        <w:t>11,</w:t>
      </w:r>
      <w:r w:rsidR="00DC2687">
        <w:t xml:space="preserve"> а, б</w:t>
      </w:r>
      <w:r w:rsidR="00810755">
        <w:t>).</w:t>
      </w:r>
    </w:p>
    <w:p w:rsidR="00810755" w:rsidRDefault="00810755" w:rsidP="006605E1">
      <w:pPr>
        <w:pStyle w:val="a3"/>
        <w:ind w:left="0"/>
      </w:pPr>
    </w:p>
    <w:p w:rsidR="00810755" w:rsidRDefault="00810755" w:rsidP="006605E1">
      <w:pPr>
        <w:pStyle w:val="a3"/>
        <w:ind w:left="0"/>
      </w:pPr>
      <w:r>
        <w:t xml:space="preserve">График температурного фактора свидетельствует об относительно малой подвижности всех остатков, среднее значение не превышает 16 </w:t>
      </w:r>
      <w:r w:rsidRPr="00482816">
        <w:t>Å</w:t>
      </w:r>
      <w:r>
        <w:t>.</w:t>
      </w:r>
    </w:p>
    <w:p w:rsidR="00810755" w:rsidRDefault="00810755" w:rsidP="00810755">
      <w:pPr>
        <w:pStyle w:val="a3"/>
        <w:keepNext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63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11-26_19-53-3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55" w:rsidRPr="00650E51" w:rsidRDefault="00810755" w:rsidP="00810755">
      <w:pPr>
        <w:pStyle w:val="a4"/>
      </w:pPr>
      <w:r>
        <w:t>Рисунок 9. График температурного</w:t>
      </w:r>
      <w:r w:rsidR="00324EE5" w:rsidRPr="00324EE5">
        <w:t xml:space="preserve"> </w:t>
      </w:r>
      <w:r>
        <w:t xml:space="preserve">фактора для цепи А структуры </w:t>
      </w:r>
      <w:r w:rsidRPr="00324EE5">
        <w:t>3</w:t>
      </w:r>
      <w:proofErr w:type="spellStart"/>
      <w:r>
        <w:rPr>
          <w:lang w:val="en-US"/>
        </w:rPr>
        <w:t>ity</w:t>
      </w:r>
      <w:proofErr w:type="spellEnd"/>
    </w:p>
    <w:p w:rsidR="00324EE5" w:rsidRDefault="00324EE5" w:rsidP="00324EE5">
      <w:r w:rsidRPr="00324EE5">
        <w:t xml:space="preserve">Среднее значение </w:t>
      </w:r>
      <w:r>
        <w:t xml:space="preserve">параметра </w:t>
      </w:r>
      <w:proofErr w:type="spellStart"/>
      <w:r w:rsidRPr="00810755">
        <w:t>Real-space</w:t>
      </w:r>
      <w:proofErr w:type="spellEnd"/>
      <w:r w:rsidRPr="00810755">
        <w:t xml:space="preserve"> R-</w:t>
      </w:r>
      <w:proofErr w:type="spellStart"/>
      <w:r w:rsidRPr="00810755">
        <w:t>value</w:t>
      </w:r>
      <w:proofErr w:type="spellEnd"/>
      <w:r>
        <w:t xml:space="preserve"> равно 0.089, и большая часть остатков довольно мало отклоняются от этого значения, хотя во всех цепях встречаются редкие </w:t>
      </w:r>
      <w:proofErr w:type="spellStart"/>
      <w:r>
        <w:t>аутлаеры</w:t>
      </w:r>
      <w:proofErr w:type="spellEnd"/>
      <w:r>
        <w:t xml:space="preserve"> со значениями 0.2 и выше. Особенно </w:t>
      </w:r>
      <w:r w:rsidRPr="00156368">
        <w:t xml:space="preserve">выражено это в уже упомянутой ранее цепи С, </w:t>
      </w:r>
      <w:r w:rsidR="00156368">
        <w:t>в которой ряд маргинальных остатков имеет значение параметра выше 0.4:</w:t>
      </w:r>
    </w:p>
    <w:p w:rsidR="00156368" w:rsidRDefault="00156368" w:rsidP="00156368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24638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-11-26_20-04-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68" w:rsidRPr="00156368" w:rsidRDefault="00156368" w:rsidP="00156368">
      <w:pPr>
        <w:pStyle w:val="a4"/>
        <w:rPr>
          <w:sz w:val="28"/>
          <w:szCs w:val="28"/>
        </w:rPr>
      </w:pPr>
      <w:r>
        <w:t xml:space="preserve">Рисунок 10. График </w:t>
      </w:r>
      <w:r>
        <w:rPr>
          <w:lang w:val="en-US"/>
        </w:rPr>
        <w:t>Real</w:t>
      </w:r>
      <w:r w:rsidRPr="00156368">
        <w:t xml:space="preserve"> </w:t>
      </w:r>
      <w:r>
        <w:rPr>
          <w:lang w:val="en-US"/>
        </w:rPr>
        <w:t>space</w:t>
      </w:r>
      <w:r w:rsidRPr="00156368">
        <w:t xml:space="preserve"> </w:t>
      </w:r>
      <w:r>
        <w:rPr>
          <w:lang w:val="en-US"/>
        </w:rPr>
        <w:t>R</w:t>
      </w:r>
      <w:r w:rsidRPr="00156368">
        <w:t>-</w:t>
      </w:r>
      <w:r>
        <w:rPr>
          <w:lang w:val="en-US"/>
        </w:rPr>
        <w:t>value</w:t>
      </w:r>
      <w:r w:rsidRPr="00156368">
        <w:t xml:space="preserve"> </w:t>
      </w:r>
      <w:r>
        <w:t>для цепи С структуры 3</w:t>
      </w:r>
      <w:proofErr w:type="spellStart"/>
      <w:r>
        <w:rPr>
          <w:lang w:val="en-US"/>
        </w:rPr>
        <w:t>ity</w:t>
      </w:r>
      <w:proofErr w:type="spellEnd"/>
    </w:p>
    <w:p w:rsidR="00810755" w:rsidRDefault="00156368" w:rsidP="006605E1">
      <w:pPr>
        <w:pStyle w:val="a3"/>
        <w:ind w:left="0"/>
      </w:pPr>
      <w:r>
        <w:t xml:space="preserve">Эти же </w:t>
      </w:r>
      <w:proofErr w:type="spellStart"/>
      <w:r>
        <w:t>аутлаеры</w:t>
      </w:r>
      <w:proofErr w:type="spellEnd"/>
      <w:r>
        <w:t xml:space="preserve"> в цепи С хорошо прослеживаются и на графике </w:t>
      </w:r>
      <w:r>
        <w:rPr>
          <w:lang w:val="en-US"/>
        </w:rPr>
        <w:t>Z</w:t>
      </w:r>
      <w:r w:rsidRPr="00156368">
        <w:t>-</w:t>
      </w:r>
      <w:r>
        <w:rPr>
          <w:lang w:val="en-US"/>
        </w:rPr>
        <w:t>score</w:t>
      </w:r>
      <w:r>
        <w:t xml:space="preserve">; стоит отметить, что </w:t>
      </w:r>
      <w:r w:rsidR="00DC2687">
        <w:t xml:space="preserve">по этому параметру последние остатки являются </w:t>
      </w:r>
      <w:proofErr w:type="spellStart"/>
      <w:r w:rsidR="00DC2687">
        <w:t>аутлаерами</w:t>
      </w:r>
      <w:proofErr w:type="spellEnd"/>
      <w:r w:rsidR="00DC2687">
        <w:t xml:space="preserve"> с значениями </w:t>
      </w:r>
      <w:proofErr w:type="gramStart"/>
      <w:r w:rsidR="00B46588">
        <w:rPr>
          <w:lang w:val="en-US"/>
        </w:rPr>
        <w:t>Z</w:t>
      </w:r>
      <w:r w:rsidR="00B46588">
        <w:t xml:space="preserve"> </w:t>
      </w:r>
      <w:r w:rsidR="00B46588" w:rsidRPr="00B46588">
        <w:rPr>
          <w:u w:val="single"/>
        </w:rPr>
        <w:t>&gt;</w:t>
      </w:r>
      <w:proofErr w:type="gramEnd"/>
      <w:r w:rsidR="00B46588">
        <w:t xml:space="preserve"> </w:t>
      </w:r>
      <w:r w:rsidR="00DC2687" w:rsidRPr="00DC2687">
        <w:t xml:space="preserve">3 </w:t>
      </w:r>
      <w:r w:rsidR="00DC2687">
        <w:t xml:space="preserve">во всех цепях, а цепь С особенно выделяется своим </w:t>
      </w:r>
      <w:r w:rsidR="00DC2687" w:rsidRPr="00DC2687">
        <w:t>“</w:t>
      </w:r>
      <w:r w:rsidR="00DC2687">
        <w:t>хвостом</w:t>
      </w:r>
      <w:r w:rsidR="00DC2687" w:rsidRPr="00DC2687">
        <w:t>”</w:t>
      </w:r>
      <w:r w:rsidR="00DC2687">
        <w:t xml:space="preserve"> потому, что у неё на нём находится больше остатков. Подробная информация о значениях </w:t>
      </w:r>
      <w:r w:rsidR="00DC2687">
        <w:rPr>
          <w:lang w:val="en-US"/>
        </w:rPr>
        <w:t>Z</w:t>
      </w:r>
      <w:r w:rsidR="00DC2687" w:rsidRPr="00DC2687">
        <w:t>-</w:t>
      </w:r>
      <w:r w:rsidR="00DC2687">
        <w:rPr>
          <w:lang w:val="en-US"/>
        </w:rPr>
        <w:t>score</w:t>
      </w:r>
      <w:r w:rsidR="00DC2687" w:rsidRPr="00DC2687">
        <w:t xml:space="preserve"> </w:t>
      </w:r>
      <w:r w:rsidR="00DC2687">
        <w:t>по цепям приведена в таблице 3:</w:t>
      </w:r>
    </w:p>
    <w:p w:rsidR="00DC2687" w:rsidRDefault="00DC2687" w:rsidP="006605E1">
      <w:pPr>
        <w:pStyle w:val="a3"/>
        <w:ind w:left="0"/>
      </w:pPr>
    </w:p>
    <w:p w:rsidR="00DC2687" w:rsidRPr="00DC2687" w:rsidRDefault="00DC2687" w:rsidP="006605E1">
      <w:pPr>
        <w:pStyle w:val="a3"/>
        <w:ind w:left="0"/>
      </w:pPr>
    </w:p>
    <w:p w:rsidR="00DC2687" w:rsidRDefault="00DC2687" w:rsidP="006605E1">
      <w:pPr>
        <w:pStyle w:val="a3"/>
        <w:ind w:left="0"/>
      </w:pPr>
    </w:p>
    <w:p w:rsidR="00DC2687" w:rsidRDefault="00DC2687" w:rsidP="006605E1">
      <w:pPr>
        <w:pStyle w:val="a3"/>
        <w:ind w:left="0"/>
      </w:pPr>
    </w:p>
    <w:p w:rsidR="00DC2687" w:rsidRPr="00650E51" w:rsidRDefault="00DC2687" w:rsidP="006605E1">
      <w:pPr>
        <w:pStyle w:val="a3"/>
        <w:ind w:left="0"/>
      </w:pPr>
      <w:r>
        <w:rPr>
          <w:sz w:val="22"/>
          <w:szCs w:val="22"/>
        </w:rPr>
        <w:lastRenderedPageBreak/>
        <w:t xml:space="preserve">Таблица 3. Значения параметра </w:t>
      </w:r>
      <w:r>
        <w:rPr>
          <w:sz w:val="22"/>
          <w:szCs w:val="22"/>
          <w:lang w:val="en-US"/>
        </w:rPr>
        <w:t>Z</w:t>
      </w:r>
      <w:r w:rsidRPr="00DC2687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score</w:t>
      </w:r>
      <w:r w:rsidRPr="00DC2687">
        <w:rPr>
          <w:sz w:val="22"/>
          <w:szCs w:val="22"/>
        </w:rPr>
        <w:t xml:space="preserve"> </w:t>
      </w:r>
      <w:r>
        <w:rPr>
          <w:sz w:val="22"/>
          <w:szCs w:val="22"/>
        </w:rPr>
        <w:t>для цепей структуры 3</w:t>
      </w:r>
      <w:proofErr w:type="spellStart"/>
      <w:r>
        <w:rPr>
          <w:sz w:val="22"/>
          <w:szCs w:val="22"/>
          <w:lang w:val="en-US"/>
        </w:rPr>
        <w:t>ity</w:t>
      </w:r>
      <w:proofErr w:type="spellEnd"/>
    </w:p>
    <w:tbl>
      <w:tblPr>
        <w:tblW w:w="0" w:type="auto"/>
        <w:tblCellSpacing w:w="15" w:type="dxa"/>
        <w:tblInd w:w="7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9EC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3"/>
        <w:gridCol w:w="1014"/>
        <w:gridCol w:w="961"/>
        <w:gridCol w:w="1194"/>
        <w:gridCol w:w="1082"/>
        <w:gridCol w:w="1082"/>
        <w:gridCol w:w="1033"/>
        <w:gridCol w:w="1048"/>
      </w:tblGrid>
      <w:tr w:rsidR="00DC2687" w:rsidRPr="00DC2687" w:rsidTr="00DC2687">
        <w:trPr>
          <w:tblCellSpacing w:w="15" w:type="dxa"/>
        </w:trPr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proofErr w:type="spellStart"/>
            <w:r w:rsidRPr="00DC2687">
              <w:rPr>
                <w:rFonts w:eastAsia="Times New Roman"/>
                <w:b/>
                <w:bCs/>
                <w:lang w:eastAsia="ru-RU"/>
              </w:rPr>
              <w:t>Chain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proofErr w:type="spellStart"/>
            <w:r w:rsidRPr="00DC2687">
              <w:rPr>
                <w:rFonts w:eastAsia="Times New Roman"/>
                <w:b/>
                <w:bCs/>
                <w:lang w:eastAsia="ru-RU"/>
              </w:rPr>
              <w:t>Nres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&lt;Z&gt;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proofErr w:type="spellStart"/>
            <w:r w:rsidRPr="00DC2687">
              <w:rPr>
                <w:rFonts w:eastAsia="Times New Roman"/>
                <w:b/>
                <w:bCs/>
                <w:lang w:eastAsia="ru-RU"/>
              </w:rPr>
              <w:t>Sigma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%&lt;-1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%&lt;0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%&gt;1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%&gt;2</w:t>
            </w:r>
          </w:p>
        </w:tc>
      </w:tr>
      <w:tr w:rsidR="00DC2687" w:rsidRPr="00DC2687" w:rsidTr="00DC2687">
        <w:trPr>
          <w:tblCellSpacing w:w="15" w:type="dxa"/>
        </w:trPr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-0.57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12.11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89.55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0.24</w:t>
            </w:r>
          </w:p>
        </w:tc>
      </w:tr>
      <w:tr w:rsidR="00DC2687" w:rsidRPr="00DC2687" w:rsidTr="00DC2687">
        <w:trPr>
          <w:tblCellSpacing w:w="15" w:type="dxa"/>
        </w:trPr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-0.53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14.01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88.84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0.95</w:t>
            </w:r>
          </w:p>
        </w:tc>
      </w:tr>
      <w:tr w:rsidR="00DC2687" w:rsidRPr="00DC2687" w:rsidTr="00DC2687">
        <w:trPr>
          <w:tblCellSpacing w:w="15" w:type="dxa"/>
        </w:trPr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-0.26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77.57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3.27</w:t>
            </w:r>
          </w:p>
        </w:tc>
      </w:tr>
      <w:tr w:rsidR="00DC2687" w:rsidRPr="00DC2687" w:rsidTr="00DC2687">
        <w:trPr>
          <w:tblCellSpacing w:w="15" w:type="dxa"/>
        </w:trPr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-0.54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15.51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86.40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lang w:eastAsia="ru-RU"/>
              </w:rPr>
              <w:t>0.95</w:t>
            </w:r>
          </w:p>
        </w:tc>
      </w:tr>
      <w:tr w:rsidR="00DC2687" w:rsidRPr="00DC2687" w:rsidTr="00DC2687">
        <w:trPr>
          <w:tblCellSpacing w:w="15" w:type="dxa"/>
        </w:trPr>
        <w:tc>
          <w:tcPr>
            <w:tcW w:w="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DC2687">
              <w:rPr>
                <w:rFonts w:eastAsia="Times New Roman"/>
                <w:b/>
                <w:bCs/>
                <w:lang w:eastAsia="ru-RU"/>
              </w:rPr>
              <w:t>All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1689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-0.47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11.78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85.55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9ECFF"/>
            <w:vAlign w:val="center"/>
            <w:hideMark/>
          </w:tcPr>
          <w:p w:rsidR="00DC2687" w:rsidRPr="00DC2687" w:rsidRDefault="00DC2687" w:rsidP="00DC268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C2687">
              <w:rPr>
                <w:rFonts w:eastAsia="Times New Roman"/>
                <w:b/>
                <w:bCs/>
                <w:lang w:eastAsia="ru-RU"/>
              </w:rPr>
              <w:t>1.36</w:t>
            </w:r>
          </w:p>
        </w:tc>
      </w:tr>
    </w:tbl>
    <w:p w:rsidR="00DC2687" w:rsidRPr="00DC2687" w:rsidRDefault="00DC2687" w:rsidP="006605E1">
      <w:pPr>
        <w:pStyle w:val="a3"/>
        <w:ind w:left="0"/>
      </w:pPr>
    </w:p>
    <w:p w:rsidR="00DC2687" w:rsidRDefault="00DC2687" w:rsidP="00DC2687">
      <w:pPr>
        <w:pStyle w:val="a3"/>
        <w:keepNext/>
        <w:ind w:left="0"/>
      </w:pPr>
      <w:r>
        <w:rPr>
          <w:noProof/>
          <w:lang w:eastAsia="ru-RU"/>
        </w:rPr>
        <w:drawing>
          <wp:inline distT="0" distB="0" distL="0" distR="0">
            <wp:extent cx="4657725" cy="2181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-11-26_20-18-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5C" w:rsidRPr="00650E51" w:rsidRDefault="00DC2687" w:rsidP="00DC2687">
      <w:pPr>
        <w:pStyle w:val="a4"/>
      </w:pPr>
      <w:r>
        <w:t>Рисунок 11</w:t>
      </w:r>
      <w:r>
        <w:rPr>
          <w:lang w:val="en-US"/>
        </w:rPr>
        <w:t>a</w:t>
      </w:r>
      <w:r>
        <w:t xml:space="preserve">. График параметра </w:t>
      </w:r>
      <w:r>
        <w:rPr>
          <w:lang w:val="en-US"/>
        </w:rPr>
        <w:t>Z</w:t>
      </w:r>
      <w:r w:rsidRPr="00DC2687">
        <w:t>-</w:t>
      </w:r>
      <w:r>
        <w:rPr>
          <w:lang w:val="en-US"/>
        </w:rPr>
        <w:t>score</w:t>
      </w:r>
      <w:r w:rsidRPr="00DC2687">
        <w:t xml:space="preserve"> </w:t>
      </w:r>
      <w:r>
        <w:t xml:space="preserve">для цепи А структуры </w:t>
      </w:r>
      <w:r w:rsidRPr="00DC2687">
        <w:t>3</w:t>
      </w:r>
      <w:proofErr w:type="spellStart"/>
      <w:r>
        <w:rPr>
          <w:lang w:val="en-US"/>
        </w:rPr>
        <w:t>ity</w:t>
      </w:r>
      <w:proofErr w:type="spellEnd"/>
    </w:p>
    <w:p w:rsidR="00DC2687" w:rsidRPr="00650E51" w:rsidRDefault="00DC2687" w:rsidP="00DC2687"/>
    <w:p w:rsidR="00DC2687" w:rsidRDefault="00DC2687" w:rsidP="00DC2687">
      <w:pPr>
        <w:pStyle w:val="a3"/>
        <w:keepNext/>
        <w:ind w:left="0"/>
      </w:pPr>
      <w:r>
        <w:rPr>
          <w:noProof/>
          <w:lang w:eastAsia="ru-RU"/>
        </w:rPr>
        <w:drawing>
          <wp:inline distT="0" distB="0" distL="0" distR="0">
            <wp:extent cx="4667250" cy="2143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-11-26_20-18-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5C" w:rsidRPr="00537BD4" w:rsidRDefault="00DC2687" w:rsidP="00DC2687">
      <w:pPr>
        <w:pStyle w:val="a4"/>
        <w:rPr>
          <w:sz w:val="28"/>
          <w:szCs w:val="28"/>
        </w:rPr>
      </w:pPr>
      <w:r>
        <w:t xml:space="preserve">Рисунок 11б. График параметра </w:t>
      </w:r>
      <w:r>
        <w:rPr>
          <w:lang w:val="en-US"/>
        </w:rPr>
        <w:t>Z</w:t>
      </w:r>
      <w:r w:rsidRPr="00DC2687">
        <w:t>-</w:t>
      </w:r>
      <w:r>
        <w:rPr>
          <w:lang w:val="en-US"/>
        </w:rPr>
        <w:t>score</w:t>
      </w:r>
      <w:r w:rsidRPr="00DC2687">
        <w:t xml:space="preserve"> </w:t>
      </w:r>
      <w:r>
        <w:t xml:space="preserve">для цепи С структуры </w:t>
      </w:r>
      <w:r w:rsidRPr="00DC2687">
        <w:t>3</w:t>
      </w:r>
      <w:proofErr w:type="spellStart"/>
      <w:r>
        <w:rPr>
          <w:lang w:val="en-US"/>
        </w:rPr>
        <w:t>ity</w:t>
      </w:r>
      <w:proofErr w:type="spellEnd"/>
    </w:p>
    <w:p w:rsidR="0073015C" w:rsidRPr="002464A4" w:rsidRDefault="002464A4" w:rsidP="00435974">
      <w:pPr>
        <w:pStyle w:val="a3"/>
        <w:ind w:left="0"/>
      </w:pPr>
      <w:r>
        <w:t xml:space="preserve">Согласно имеющейся на сервере карте </w:t>
      </w:r>
      <w:proofErr w:type="spellStart"/>
      <w:r>
        <w:t>Рамачандрана</w:t>
      </w:r>
      <w:proofErr w:type="spellEnd"/>
      <w:r>
        <w:t xml:space="preserve">, белок имеет 34 маргинальных остатка, однако этой карте меньше доверия, чем выдаче </w:t>
      </w:r>
      <w:proofErr w:type="spellStart"/>
      <w:r>
        <w:rPr>
          <w:lang w:val="en-US"/>
        </w:rPr>
        <w:lastRenderedPageBreak/>
        <w:t>MolProbity</w:t>
      </w:r>
      <w:proofErr w:type="spellEnd"/>
      <w:r w:rsidRPr="002464A4">
        <w:t xml:space="preserve">, </w:t>
      </w:r>
      <w:r>
        <w:t xml:space="preserve">потому что последняя учитывает куда больше информации (например, строит отдельные карты для изолейцинов и </w:t>
      </w:r>
      <w:proofErr w:type="spellStart"/>
      <w:r>
        <w:t>валинов</w:t>
      </w:r>
      <w:proofErr w:type="spellEnd"/>
      <w:r>
        <w:t>, или пред-</w:t>
      </w:r>
      <w:proofErr w:type="spellStart"/>
      <w:r>
        <w:t>пролиновых</w:t>
      </w:r>
      <w:proofErr w:type="spellEnd"/>
      <w:r>
        <w:t xml:space="preserve"> остатков). Все остатки, являющиеся маргинальными по карте </w:t>
      </w:r>
      <w:proofErr w:type="spellStart"/>
      <w:r>
        <w:t>Рамачандрана</w:t>
      </w:r>
      <w:proofErr w:type="spellEnd"/>
      <w:r>
        <w:t xml:space="preserve"> по мнению </w:t>
      </w:r>
      <w:proofErr w:type="spellStart"/>
      <w:r>
        <w:rPr>
          <w:lang w:val="en-US"/>
        </w:rPr>
        <w:t>MolProbity</w:t>
      </w:r>
      <w:proofErr w:type="spellEnd"/>
      <w:r w:rsidRPr="002464A4">
        <w:t xml:space="preserve">, </w:t>
      </w:r>
      <w:r>
        <w:t xml:space="preserve">являются таковыми и по карте </w:t>
      </w:r>
      <w:r>
        <w:rPr>
          <w:lang w:val="en-US"/>
        </w:rPr>
        <w:t>EDS</w:t>
      </w:r>
      <w:r w:rsidRPr="002464A4">
        <w:t>.</w:t>
      </w:r>
    </w:p>
    <w:p w:rsidR="002464A4" w:rsidRDefault="002464A4" w:rsidP="002464A4">
      <w:pPr>
        <w:pStyle w:val="a3"/>
        <w:keepNext/>
        <w:ind w:left="0"/>
      </w:pPr>
      <w:r>
        <w:rPr>
          <w:noProof/>
          <w:lang w:eastAsia="ru-RU"/>
        </w:rPr>
        <w:drawing>
          <wp:inline distT="0" distB="0" distL="0" distR="0">
            <wp:extent cx="4838095" cy="4619048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-11-26_21-04-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A4" w:rsidRPr="00650E51" w:rsidRDefault="002464A4" w:rsidP="002464A4">
      <w:pPr>
        <w:pStyle w:val="a4"/>
      </w:pPr>
      <w:r>
        <w:t xml:space="preserve">Рисунок </w:t>
      </w:r>
      <w:r w:rsidRPr="002464A4">
        <w:t xml:space="preserve">12. </w:t>
      </w:r>
      <w:r>
        <w:t xml:space="preserve">Карта </w:t>
      </w:r>
      <w:proofErr w:type="spellStart"/>
      <w:r>
        <w:t>Рамачандрана</w:t>
      </w:r>
      <w:proofErr w:type="spellEnd"/>
      <w:r>
        <w:t xml:space="preserve"> структуры </w:t>
      </w:r>
      <w:r w:rsidRPr="002464A4">
        <w:t>3</w:t>
      </w:r>
      <w:proofErr w:type="spellStart"/>
      <w:r>
        <w:rPr>
          <w:lang w:val="en-US"/>
        </w:rPr>
        <w:t>ity</w:t>
      </w:r>
      <w:proofErr w:type="spellEnd"/>
      <w:r>
        <w:t xml:space="preserve">, полученная с сервера </w:t>
      </w:r>
      <w:r>
        <w:rPr>
          <w:lang w:val="en-US"/>
        </w:rPr>
        <w:t>EDS</w:t>
      </w:r>
    </w:p>
    <w:p w:rsidR="002464A4" w:rsidRPr="00650E51" w:rsidRDefault="002464A4" w:rsidP="002464A4"/>
    <w:p w:rsidR="0073015C" w:rsidRDefault="002464A4" w:rsidP="002464A4">
      <w:pPr>
        <w:pStyle w:val="1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bookmarkStart w:id="6" w:name="_Toc500278412"/>
      <w:r w:rsidRPr="002464A4">
        <w:rPr>
          <w:rFonts w:ascii="Times New Roman" w:hAnsi="Times New Roman" w:cs="Times New Roman"/>
          <w:b/>
          <w:color w:val="auto"/>
          <w:sz w:val="40"/>
          <w:szCs w:val="40"/>
        </w:rPr>
        <w:t>III. Маргинальные остатки</w:t>
      </w:r>
      <w:r>
        <w:rPr>
          <w:rFonts w:ascii="Times New Roman" w:hAnsi="Times New Roman" w:cs="Times New Roman"/>
          <w:b/>
          <w:color w:val="auto"/>
          <w:sz w:val="40"/>
          <w:szCs w:val="40"/>
        </w:rPr>
        <w:t>.</w:t>
      </w:r>
      <w:bookmarkEnd w:id="6"/>
    </w:p>
    <w:p w:rsidR="002464A4" w:rsidRPr="002464A4" w:rsidRDefault="002464A4" w:rsidP="002464A4"/>
    <w:p w:rsidR="001C142F" w:rsidRDefault="00BF42C9" w:rsidP="00E10704">
      <w:r>
        <w:t xml:space="preserve">Приведем примеры нескольких маргинальных остатков </w:t>
      </w:r>
      <w:r w:rsidR="001C142F">
        <w:t xml:space="preserve">в структуре (по версии </w:t>
      </w:r>
      <w:proofErr w:type="spellStart"/>
      <w:r w:rsidR="001C142F">
        <w:rPr>
          <w:lang w:val="en-US"/>
        </w:rPr>
        <w:t>MolProbity</w:t>
      </w:r>
      <w:proofErr w:type="spellEnd"/>
      <w:r w:rsidR="001C142F" w:rsidRPr="001C142F">
        <w:t xml:space="preserve">, </w:t>
      </w:r>
      <w:r w:rsidR="001C142F">
        <w:t>по структуре с добавленными водородами и исправленными инверсиями боковых цепей) в таблице 4:</w:t>
      </w:r>
    </w:p>
    <w:p w:rsidR="0071254D" w:rsidRDefault="0071254D">
      <w:r>
        <w:rPr>
          <w:sz w:val="22"/>
          <w:szCs w:val="22"/>
        </w:rPr>
        <w:t>Таблица 3. Примеры маргинальных остатков в структуре 3</w:t>
      </w:r>
      <w:proofErr w:type="spellStart"/>
      <w:r>
        <w:rPr>
          <w:sz w:val="22"/>
          <w:szCs w:val="22"/>
          <w:lang w:val="en-US"/>
        </w:rPr>
        <w:t>ity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E7B6D" w:rsidTr="00DE7B6D">
        <w:tc>
          <w:tcPr>
            <w:tcW w:w="4672" w:type="dxa"/>
          </w:tcPr>
          <w:p w:rsidR="00DE7B6D" w:rsidRPr="00DE7B6D" w:rsidRDefault="00DE7B6D">
            <w:pPr>
              <w:rPr>
                <w:b/>
              </w:rPr>
            </w:pPr>
            <w:r w:rsidRPr="00DE7B6D">
              <w:rPr>
                <w:b/>
              </w:rPr>
              <w:t>Остаток</w:t>
            </w:r>
          </w:p>
        </w:tc>
        <w:tc>
          <w:tcPr>
            <w:tcW w:w="4673" w:type="dxa"/>
          </w:tcPr>
          <w:p w:rsidR="00DE7B6D" w:rsidRPr="00DE7B6D" w:rsidRDefault="00DE7B6D">
            <w:pPr>
              <w:rPr>
                <w:b/>
              </w:rPr>
            </w:pPr>
            <w:r w:rsidRPr="00DE7B6D">
              <w:rPr>
                <w:b/>
              </w:rPr>
              <w:t xml:space="preserve">Причина </w:t>
            </w:r>
            <w:proofErr w:type="spellStart"/>
            <w:r w:rsidRPr="00DE7B6D">
              <w:rPr>
                <w:b/>
              </w:rPr>
              <w:t>маргинальности</w:t>
            </w:r>
            <w:proofErr w:type="spellEnd"/>
          </w:p>
        </w:tc>
      </w:tr>
      <w:tr w:rsidR="00DE7B6D" w:rsidTr="0071254D">
        <w:tc>
          <w:tcPr>
            <w:tcW w:w="4672" w:type="dxa"/>
            <w:tcBorders>
              <w:bottom w:val="single" w:sz="4" w:space="0" w:color="auto"/>
            </w:tcBorders>
          </w:tcPr>
          <w:p w:rsidR="00DE7B6D" w:rsidRPr="00DE7B6D" w:rsidRDefault="00DE7B6D">
            <w:pPr>
              <w:rPr>
                <w:lang w:val="en-US"/>
              </w:rPr>
            </w:pPr>
            <w:r>
              <w:rPr>
                <w:lang w:val="en-US"/>
              </w:rPr>
              <w:t>A: SER99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DE7B6D" w:rsidRPr="00DE7B6D" w:rsidRDefault="00DE7B6D">
            <w:pPr>
              <w:rPr>
                <w:lang w:val="en-US"/>
              </w:rPr>
            </w:pPr>
            <w:proofErr w:type="spellStart"/>
            <w:r>
              <w:t>Ротамер</w:t>
            </w:r>
            <w:proofErr w:type="spellEnd"/>
            <w:r>
              <w:t xml:space="preserve">: </w:t>
            </w:r>
            <w:r>
              <w:rPr>
                <w:lang w:val="en-US"/>
              </w:rPr>
              <w:t>chi =257.2</w:t>
            </w:r>
          </w:p>
        </w:tc>
      </w:tr>
      <w:tr w:rsidR="00DE7B6D" w:rsidTr="0071254D">
        <w:tc>
          <w:tcPr>
            <w:tcW w:w="4672" w:type="dxa"/>
            <w:shd w:val="clear" w:color="auto" w:fill="A8D08D" w:themeFill="accent6" w:themeFillTint="99"/>
          </w:tcPr>
          <w:p w:rsidR="00DE7B6D" w:rsidRPr="00DE7B6D" w:rsidRDefault="00DE7B6D">
            <w:pPr>
              <w:rPr>
                <w:lang w:val="en-US"/>
              </w:rPr>
            </w:pPr>
            <w:r>
              <w:rPr>
                <w:lang w:val="en-US"/>
              </w:rPr>
              <w:t>A: GLU224</w:t>
            </w:r>
          </w:p>
        </w:tc>
        <w:tc>
          <w:tcPr>
            <w:tcW w:w="4673" w:type="dxa"/>
            <w:shd w:val="clear" w:color="auto" w:fill="A8D08D" w:themeFill="accent6" w:themeFillTint="99"/>
          </w:tcPr>
          <w:p w:rsidR="00DE7B6D" w:rsidRDefault="00DE7B6D">
            <w:r>
              <w:t xml:space="preserve">Карта </w:t>
            </w:r>
            <w:proofErr w:type="spellStart"/>
            <w:r>
              <w:t>Рамачандрана</w:t>
            </w:r>
            <w:proofErr w:type="spellEnd"/>
            <w:r>
              <w:t>: пре-</w:t>
            </w:r>
            <w:proofErr w:type="spellStart"/>
            <w:r>
              <w:t>пролиновый</w:t>
            </w:r>
            <w:proofErr w:type="spellEnd"/>
            <w:r>
              <w:t xml:space="preserve"> остаток, </w:t>
            </w:r>
            <w:r w:rsidR="007B5FF9" w:rsidRPr="00DE7B6D">
              <w:t>76.8, 116.2</w:t>
            </w:r>
          </w:p>
        </w:tc>
      </w:tr>
      <w:tr w:rsidR="00DE7B6D" w:rsidRPr="00BE6822" w:rsidTr="004B5F1A">
        <w:tc>
          <w:tcPr>
            <w:tcW w:w="4672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E7B6D" w:rsidRPr="00DE7B6D" w:rsidRDefault="00DE7B6D">
            <w:pPr>
              <w:rPr>
                <w:lang w:val="en-US"/>
              </w:rPr>
            </w:pPr>
            <w:r>
              <w:rPr>
                <w:lang w:val="en-US"/>
              </w:rPr>
              <w:t>A: LEU252</w:t>
            </w: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E7B6D" w:rsidRPr="00DE7B6D" w:rsidRDefault="00DE7B6D">
            <w:pPr>
              <w:rPr>
                <w:lang w:val="en-US"/>
              </w:rPr>
            </w:pPr>
            <w:r>
              <w:rPr>
                <w:lang w:val="en-US"/>
              </w:rPr>
              <w:t xml:space="preserve">Clash HG </w:t>
            </w:r>
            <w:r>
              <w:t>атома</w:t>
            </w:r>
            <w:r w:rsidRPr="00DE7B6D">
              <w:rPr>
                <w:lang w:val="en-US"/>
              </w:rPr>
              <w:t xml:space="preserve"> </w:t>
            </w:r>
            <w:r>
              <w:t>с</w:t>
            </w:r>
            <w:r w:rsidRPr="00DE7B6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A:PHE217 HB3 </w:t>
            </w:r>
            <w:r>
              <w:t>на</w:t>
            </w:r>
            <w:r w:rsidRPr="00DE7B6D">
              <w:rPr>
                <w:lang w:val="en-US"/>
              </w:rPr>
              <w:t xml:space="preserve"> 0.61 Å</w:t>
            </w:r>
          </w:p>
        </w:tc>
      </w:tr>
      <w:tr w:rsidR="00DE7B6D" w:rsidRPr="00DE7B6D" w:rsidTr="004B5F1A">
        <w:tc>
          <w:tcPr>
            <w:tcW w:w="4672" w:type="dxa"/>
            <w:shd w:val="clear" w:color="auto" w:fill="auto"/>
          </w:tcPr>
          <w:p w:rsidR="00DE7B6D" w:rsidRPr="004B5F1A" w:rsidRDefault="00DE7B6D">
            <w:pPr>
              <w:rPr>
                <w:lang w:val="en-US"/>
              </w:rPr>
            </w:pPr>
            <w:r w:rsidRPr="004B5F1A">
              <w:rPr>
                <w:lang w:val="en-US"/>
              </w:rPr>
              <w:lastRenderedPageBreak/>
              <w:t>A: GLU366</w:t>
            </w:r>
          </w:p>
        </w:tc>
        <w:tc>
          <w:tcPr>
            <w:tcW w:w="4673" w:type="dxa"/>
            <w:shd w:val="clear" w:color="auto" w:fill="auto"/>
          </w:tcPr>
          <w:p w:rsidR="00DE7B6D" w:rsidRPr="004B5F1A" w:rsidRDefault="00DE7B6D">
            <w:r w:rsidRPr="004B5F1A">
              <w:rPr>
                <w:lang w:val="en-US"/>
              </w:rPr>
              <w:t>Clash</w:t>
            </w:r>
            <w:r w:rsidRPr="004B5F1A">
              <w:t xml:space="preserve"> </w:t>
            </w:r>
            <w:r w:rsidRPr="004B5F1A">
              <w:rPr>
                <w:lang w:val="en-US"/>
              </w:rPr>
              <w:t>HG</w:t>
            </w:r>
            <w:r w:rsidRPr="004B5F1A">
              <w:t xml:space="preserve">2 атома с кислородом воды </w:t>
            </w:r>
            <w:r w:rsidRPr="004B5F1A">
              <w:rPr>
                <w:lang w:val="en-US"/>
              </w:rPr>
              <w:t>A</w:t>
            </w:r>
            <w:r w:rsidRPr="004B5F1A">
              <w:t>:</w:t>
            </w:r>
            <w:r w:rsidRPr="004B5F1A">
              <w:rPr>
                <w:lang w:val="en-US"/>
              </w:rPr>
              <w:t>HOH</w:t>
            </w:r>
            <w:r w:rsidRPr="004B5F1A">
              <w:t xml:space="preserve"> 575 на 0.57 Å</w:t>
            </w:r>
          </w:p>
        </w:tc>
      </w:tr>
      <w:tr w:rsidR="00DE7B6D" w:rsidRPr="00DE7B6D" w:rsidTr="00DE7B6D">
        <w:tc>
          <w:tcPr>
            <w:tcW w:w="4672" w:type="dxa"/>
          </w:tcPr>
          <w:p w:rsidR="00DE7B6D" w:rsidRPr="00DE7B6D" w:rsidRDefault="00DE7B6D">
            <w:pPr>
              <w:rPr>
                <w:lang w:val="en-US"/>
              </w:rPr>
            </w:pPr>
            <w:r>
              <w:rPr>
                <w:lang w:val="en-US"/>
              </w:rPr>
              <w:t>B: LYS110</w:t>
            </w:r>
          </w:p>
        </w:tc>
        <w:tc>
          <w:tcPr>
            <w:tcW w:w="4673" w:type="dxa"/>
          </w:tcPr>
          <w:p w:rsidR="00DE7B6D" w:rsidRPr="00DE7B6D" w:rsidRDefault="00DE7B6D">
            <w:pPr>
              <w:rPr>
                <w:lang w:val="en-US"/>
              </w:rPr>
            </w:pPr>
            <w:proofErr w:type="spellStart"/>
            <w:r>
              <w:t>Ротамер</w:t>
            </w:r>
            <w:proofErr w:type="spellEnd"/>
            <w:r>
              <w:t xml:space="preserve">: </w:t>
            </w:r>
            <w:r>
              <w:rPr>
                <w:lang w:val="en-US"/>
              </w:rPr>
              <w:t xml:space="preserve">chi = </w:t>
            </w:r>
            <w:r w:rsidRPr="00DE7B6D">
              <w:rPr>
                <w:lang w:val="en-US"/>
              </w:rPr>
              <w:t>309.2, 200.2, 305.4,</w:t>
            </w:r>
            <w:r w:rsidR="00EF41AF">
              <w:rPr>
                <w:lang w:val="en-US"/>
              </w:rPr>
              <w:t xml:space="preserve"> </w:t>
            </w:r>
            <w:r w:rsidRPr="00DE7B6D">
              <w:rPr>
                <w:lang w:val="en-US"/>
              </w:rPr>
              <w:t>76</w:t>
            </w:r>
          </w:p>
        </w:tc>
      </w:tr>
      <w:tr w:rsidR="00DE7B6D" w:rsidRPr="00DE7B6D" w:rsidTr="0071254D">
        <w:tc>
          <w:tcPr>
            <w:tcW w:w="4672" w:type="dxa"/>
            <w:tcBorders>
              <w:bottom w:val="single" w:sz="4" w:space="0" w:color="auto"/>
            </w:tcBorders>
          </w:tcPr>
          <w:p w:rsidR="00DE7B6D" w:rsidRPr="007B5FF9" w:rsidRDefault="007B5FF9">
            <w:pPr>
              <w:rPr>
                <w:lang w:val="en-US"/>
              </w:rPr>
            </w:pPr>
            <w:r>
              <w:rPr>
                <w:lang w:val="en-US"/>
              </w:rPr>
              <w:t>C: ASN191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DE7B6D" w:rsidRPr="00DE7B6D" w:rsidRDefault="007B5FF9">
            <w:r>
              <w:t xml:space="preserve">Плохие углы в связи </w:t>
            </w:r>
            <w:r w:rsidRPr="007B5FF9">
              <w:t>N-CA-C</w:t>
            </w:r>
          </w:p>
        </w:tc>
      </w:tr>
      <w:tr w:rsidR="00DE7B6D" w:rsidRPr="00DE7B6D" w:rsidTr="0071254D">
        <w:tc>
          <w:tcPr>
            <w:tcW w:w="4672" w:type="dxa"/>
            <w:shd w:val="clear" w:color="auto" w:fill="A8D08D" w:themeFill="accent6" w:themeFillTint="99"/>
          </w:tcPr>
          <w:p w:rsidR="00DE7B6D" w:rsidRPr="007B5FF9" w:rsidRDefault="007B5FF9">
            <w:pPr>
              <w:rPr>
                <w:lang w:val="en-US"/>
              </w:rPr>
            </w:pPr>
            <w:r>
              <w:rPr>
                <w:lang w:val="en-US"/>
              </w:rPr>
              <w:t>C: VAL317</w:t>
            </w:r>
          </w:p>
        </w:tc>
        <w:tc>
          <w:tcPr>
            <w:tcW w:w="4673" w:type="dxa"/>
            <w:shd w:val="clear" w:color="auto" w:fill="A8D08D" w:themeFill="accent6" w:themeFillTint="99"/>
          </w:tcPr>
          <w:p w:rsidR="00DE7B6D" w:rsidRPr="00DE7B6D" w:rsidRDefault="007B5FF9">
            <w:r>
              <w:t xml:space="preserve">Плохо покрыт электронной плотностью; по карте </w:t>
            </w:r>
            <w:proofErr w:type="spellStart"/>
            <w:r>
              <w:t>Рамачандрана</w:t>
            </w:r>
            <w:proofErr w:type="spellEnd"/>
            <w:r>
              <w:t xml:space="preserve">: (изолейцин либо </w:t>
            </w:r>
            <w:proofErr w:type="spellStart"/>
            <w:r>
              <w:t>валин</w:t>
            </w:r>
            <w:proofErr w:type="spellEnd"/>
            <w:r>
              <w:t xml:space="preserve">) - </w:t>
            </w:r>
            <w:r w:rsidRPr="007B5FF9">
              <w:t>-32.1, 98.5</w:t>
            </w:r>
          </w:p>
        </w:tc>
      </w:tr>
      <w:tr w:rsidR="00DE7B6D" w:rsidRPr="00DE7B6D" w:rsidTr="0071254D">
        <w:tc>
          <w:tcPr>
            <w:tcW w:w="4672" w:type="dxa"/>
            <w:tcBorders>
              <w:bottom w:val="single" w:sz="4" w:space="0" w:color="auto"/>
            </w:tcBorders>
          </w:tcPr>
          <w:p w:rsidR="00DE7B6D" w:rsidRPr="00DE7B6D" w:rsidRDefault="007B5FF9">
            <w:r>
              <w:t>С</w:t>
            </w:r>
            <w:r>
              <w:rPr>
                <w:lang w:val="en-US"/>
              </w:rPr>
              <w:t>: THR374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DE7B6D" w:rsidRPr="007B5FF9" w:rsidRDefault="007B5FF9">
            <w:pPr>
              <w:rPr>
                <w:lang w:val="en-US"/>
              </w:rPr>
            </w:pPr>
            <w:proofErr w:type="spellStart"/>
            <w:r>
              <w:t>Ротамер</w:t>
            </w:r>
            <w:proofErr w:type="spellEnd"/>
            <w:r>
              <w:t xml:space="preserve">: </w:t>
            </w:r>
            <w:r>
              <w:rPr>
                <w:lang w:val="en-US"/>
              </w:rPr>
              <w:t>chi =</w:t>
            </w:r>
            <w:r w:rsidRPr="007B5FF9">
              <w:rPr>
                <w:lang w:val="en-US"/>
              </w:rPr>
              <w:t xml:space="preserve"> 217.1</w:t>
            </w:r>
          </w:p>
        </w:tc>
      </w:tr>
      <w:tr w:rsidR="00DE7B6D" w:rsidRPr="00DE7B6D" w:rsidTr="0071254D">
        <w:tc>
          <w:tcPr>
            <w:tcW w:w="4672" w:type="dxa"/>
            <w:shd w:val="clear" w:color="auto" w:fill="A8D08D" w:themeFill="accent6" w:themeFillTint="99"/>
          </w:tcPr>
          <w:p w:rsidR="00DE7B6D" w:rsidRPr="007B5FF9" w:rsidRDefault="007B5FF9" w:rsidP="007B5FF9">
            <w:pPr>
              <w:rPr>
                <w:lang w:val="en-US"/>
              </w:rPr>
            </w:pPr>
            <w:r>
              <w:rPr>
                <w:lang w:val="en-US"/>
              </w:rPr>
              <w:t>D: PRO225</w:t>
            </w:r>
          </w:p>
        </w:tc>
        <w:tc>
          <w:tcPr>
            <w:tcW w:w="4673" w:type="dxa"/>
            <w:shd w:val="clear" w:color="auto" w:fill="A8D08D" w:themeFill="accent6" w:themeFillTint="99"/>
          </w:tcPr>
          <w:p w:rsidR="00DE7B6D" w:rsidRPr="00DE7B6D" w:rsidRDefault="007B5FF9">
            <w:proofErr w:type="spellStart"/>
            <w:r>
              <w:t>Цис-пролин</w:t>
            </w:r>
            <w:proofErr w:type="spellEnd"/>
          </w:p>
        </w:tc>
      </w:tr>
      <w:tr w:rsidR="007B5FF9" w:rsidRPr="00DE7B6D" w:rsidTr="0071254D">
        <w:tc>
          <w:tcPr>
            <w:tcW w:w="4672" w:type="dxa"/>
            <w:shd w:val="clear" w:color="auto" w:fill="A8D08D" w:themeFill="accent6" w:themeFillTint="99"/>
          </w:tcPr>
          <w:p w:rsidR="007B5FF9" w:rsidRPr="00DE7B6D" w:rsidRDefault="007B5FF9" w:rsidP="007B5FF9">
            <w:r w:rsidRPr="00E13D6D">
              <w:rPr>
                <w:rFonts w:eastAsia="Times New Roman"/>
                <w:color w:val="000000"/>
                <w:lang w:eastAsia="ru-RU"/>
              </w:rPr>
              <w:t>D</w:t>
            </w:r>
            <w:r>
              <w:rPr>
                <w:rFonts w:eastAsia="Times New Roman"/>
                <w:color w:val="000000"/>
                <w:lang w:eastAsia="ru-RU"/>
              </w:rPr>
              <w:t>:</w:t>
            </w:r>
            <w:r w:rsidRPr="00E13D6D">
              <w:rPr>
                <w:rFonts w:eastAsia="Times New Roman"/>
                <w:color w:val="000000"/>
                <w:lang w:eastAsia="ru-RU"/>
              </w:rPr>
              <w:t xml:space="preserve"> ASN344</w:t>
            </w:r>
          </w:p>
        </w:tc>
        <w:tc>
          <w:tcPr>
            <w:tcW w:w="4673" w:type="dxa"/>
            <w:shd w:val="clear" w:color="auto" w:fill="A8D08D" w:themeFill="accent6" w:themeFillTint="99"/>
          </w:tcPr>
          <w:p w:rsidR="007B5FF9" w:rsidRPr="00DE7B6D" w:rsidRDefault="007B5FF9" w:rsidP="007B5FF9">
            <w:r>
              <w:t>Инверсия боковой цепи (</w:t>
            </w:r>
            <w:proofErr w:type="spellStart"/>
            <w:r>
              <w:t>флип</w:t>
            </w:r>
            <w:proofErr w:type="spellEnd"/>
            <w:r>
              <w:t>)</w:t>
            </w:r>
          </w:p>
        </w:tc>
      </w:tr>
    </w:tbl>
    <w:p w:rsidR="0071254D" w:rsidRDefault="0071254D"/>
    <w:p w:rsidR="00650E51" w:rsidRDefault="0071254D" w:rsidP="0071254D">
      <w:r>
        <w:t>Рассмотрим подробнее пять отмеченных зелёным остатков:</w:t>
      </w:r>
    </w:p>
    <w:p w:rsidR="00560170" w:rsidRDefault="00650E51" w:rsidP="00560170">
      <w:pPr>
        <w:pStyle w:val="1"/>
        <w:rPr>
          <w:rFonts w:ascii="Times New Roman" w:hAnsi="Times New Roman" w:cs="Times New Roman"/>
          <w:color w:val="000000" w:themeColor="text1"/>
          <w:lang w:val="en-US"/>
        </w:rPr>
      </w:pPr>
      <w:bookmarkStart w:id="7" w:name="_Toc500278413"/>
      <w:r w:rsidRPr="00650E51">
        <w:rPr>
          <w:rFonts w:ascii="Times New Roman" w:hAnsi="Times New Roman" w:cs="Times New Roman"/>
          <w:color w:val="000000" w:themeColor="text1"/>
          <w:lang w:val="en-US"/>
        </w:rPr>
        <w:t>A: GLU224</w:t>
      </w:r>
      <w:bookmarkEnd w:id="7"/>
    </w:p>
    <w:p w:rsidR="00B46588" w:rsidRDefault="00B46588" w:rsidP="00E10704">
      <w:r>
        <w:t xml:space="preserve">Согласно </w:t>
      </w:r>
      <w:r w:rsidR="00E10704">
        <w:t>[7</w:t>
      </w:r>
      <w:r w:rsidRPr="0043678A">
        <w:t xml:space="preserve">], </w:t>
      </w:r>
      <w:r w:rsidR="0043678A">
        <w:t xml:space="preserve">предпочитаемые области на карте </w:t>
      </w:r>
      <w:proofErr w:type="spellStart"/>
      <w:r w:rsidR="0043678A">
        <w:t>Рамачандрана</w:t>
      </w:r>
      <w:proofErr w:type="spellEnd"/>
      <w:r w:rsidR="0043678A">
        <w:t xml:space="preserve"> пре-</w:t>
      </w:r>
      <w:proofErr w:type="spellStart"/>
      <w:r w:rsidR="0043678A">
        <w:t>пролиновых</w:t>
      </w:r>
      <w:proofErr w:type="spellEnd"/>
      <w:r w:rsidR="0043678A">
        <w:t xml:space="preserve"> остатков имеют три отличия от областей для остатков, находящихся перед другими аминокислотами. Во-первых, исключается большая горизонтальная полоса по </w:t>
      </w:r>
      <w:r w:rsidR="0043678A" w:rsidRPr="0043678A">
        <w:t xml:space="preserve">-40° </w:t>
      </w:r>
      <w:proofErr w:type="gramStart"/>
      <w:r w:rsidR="0043678A" w:rsidRPr="0043678A">
        <w:t>&lt; ψ</w:t>
      </w:r>
      <w:proofErr w:type="gramEnd"/>
      <w:r w:rsidR="0043678A" w:rsidRPr="0043678A">
        <w:t xml:space="preserve"> &lt; 50°</w:t>
      </w:r>
      <w:r w:rsidR="0043678A">
        <w:t xml:space="preserve">, отделяющая </w:t>
      </w:r>
      <w:r w:rsidR="0043678A" w:rsidRPr="0043678A">
        <w:t>α</w:t>
      </w:r>
      <w:r w:rsidR="0043678A" w:rsidRPr="0043678A">
        <w:rPr>
          <w:vertAlign w:val="subscript"/>
        </w:rPr>
        <w:t>L</w:t>
      </w:r>
      <w:r w:rsidR="0043678A" w:rsidRPr="0043678A">
        <w:t xml:space="preserve"> </w:t>
      </w:r>
      <w:r w:rsidR="0043678A">
        <w:t>и</w:t>
      </w:r>
      <w:r w:rsidR="0043678A" w:rsidRPr="0043678A">
        <w:t xml:space="preserve"> α</w:t>
      </w:r>
      <w:r w:rsidR="0043678A">
        <w:t xml:space="preserve"> регионы. </w:t>
      </w:r>
      <w:r w:rsidR="000F5725">
        <w:t xml:space="preserve">Во-вторых, </w:t>
      </w:r>
      <w:r w:rsidR="000F5725" w:rsidRPr="0043678A">
        <w:t>α</w:t>
      </w:r>
      <w:r w:rsidR="000F5725" w:rsidRPr="0043678A">
        <w:rPr>
          <w:vertAlign w:val="subscript"/>
        </w:rPr>
        <w:t>L</w:t>
      </w:r>
      <w:r w:rsidR="000F5725">
        <w:t xml:space="preserve"> – регион поднят гораздо выше. Наконец, имеется выступающий участок плотности предпочитаемых </w:t>
      </w:r>
      <w:proofErr w:type="spellStart"/>
      <w:r w:rsidR="000F5725">
        <w:t>конформаций</w:t>
      </w:r>
      <w:proofErr w:type="spellEnd"/>
      <w:r w:rsidR="000F5725">
        <w:t xml:space="preserve"> под </w:t>
      </w:r>
      <w:r w:rsidR="000F5725" w:rsidRPr="000F5725">
        <w:t>β</w:t>
      </w:r>
      <w:r w:rsidR="000F5725">
        <w:t xml:space="preserve">-областью, получивший название </w:t>
      </w:r>
      <w:r w:rsidR="000F5725" w:rsidRPr="000F5725">
        <w:t>ζ</w:t>
      </w:r>
      <w:r w:rsidR="000F5725">
        <w:t xml:space="preserve">-региона (см. рис. </w:t>
      </w:r>
      <w:r w:rsidR="009C45A8">
        <w:t>13</w:t>
      </w:r>
      <w:r w:rsidR="000F5725">
        <w:t>).</w:t>
      </w:r>
    </w:p>
    <w:p w:rsidR="000F5725" w:rsidRDefault="000F5725" w:rsidP="000F5725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122258" cy="336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-12-02_16-02-3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501" cy="33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25" w:rsidRDefault="000F5725" w:rsidP="000F5725">
      <w:pPr>
        <w:pStyle w:val="a4"/>
        <w:jc w:val="center"/>
        <w:rPr>
          <w:noProof/>
        </w:rPr>
      </w:pPr>
      <w:r>
        <w:t xml:space="preserve">Рисунок 13. Сравнение </w:t>
      </w:r>
      <w:r w:rsidR="009C4F1C">
        <w:t xml:space="preserve">карт </w:t>
      </w:r>
      <w:r w:rsidR="009C4F1C">
        <w:rPr>
          <w:noProof/>
        </w:rPr>
        <w:t>Рамачандрана</w:t>
      </w:r>
      <w:r>
        <w:rPr>
          <w:noProof/>
        </w:rPr>
        <w:t xml:space="preserve"> для глицина (А) и пред-пролиновых остатков (В)</w:t>
      </w:r>
      <w:r w:rsidR="00E10704">
        <w:rPr>
          <w:noProof/>
        </w:rPr>
        <w:t xml:space="preserve"> </w:t>
      </w:r>
      <w:r w:rsidR="00E10704" w:rsidRPr="00E10704">
        <w:rPr>
          <w:noProof/>
        </w:rPr>
        <w:t>[7]</w:t>
      </w:r>
      <w:r>
        <w:rPr>
          <w:noProof/>
        </w:rPr>
        <w:t>.</w:t>
      </w:r>
    </w:p>
    <w:p w:rsidR="009C4F1C" w:rsidRDefault="007B0F19" w:rsidP="004175EF">
      <w:pPr>
        <w:keepNext/>
      </w:pPr>
      <w:r>
        <w:t xml:space="preserve">Примечателен тот факт, что 224-й </w:t>
      </w:r>
      <w:proofErr w:type="spellStart"/>
      <w:r>
        <w:t>глутамат</w:t>
      </w:r>
      <w:proofErr w:type="spellEnd"/>
      <w:r>
        <w:t xml:space="preserve"> является маргиналом</w:t>
      </w:r>
      <w:r w:rsidR="004175EF">
        <w:t xml:space="preserve"> по данному параметру</w:t>
      </w:r>
      <w:r>
        <w:t xml:space="preserve"> </w:t>
      </w:r>
      <w:r w:rsidR="004175EF">
        <w:t xml:space="preserve">во всех четырех цепях белка с одинаковыми значениями </w:t>
      </w:r>
      <w:r w:rsidR="004175EF">
        <w:lastRenderedPageBreak/>
        <w:t xml:space="preserve">торсионных углов (см. рис. 7, </w:t>
      </w:r>
      <w:r w:rsidR="004175EF" w:rsidRPr="004175EF">
        <w:t>“</w:t>
      </w:r>
      <w:r w:rsidR="004175EF">
        <w:rPr>
          <w:lang w:val="en-US"/>
        </w:rPr>
        <w:t>pre</w:t>
      </w:r>
      <w:r w:rsidR="004175EF" w:rsidRPr="004175EF">
        <w:t>-</w:t>
      </w:r>
      <w:r w:rsidR="004175EF">
        <w:rPr>
          <w:lang w:val="en-US"/>
        </w:rPr>
        <w:t>proline</w:t>
      </w:r>
      <w:r w:rsidR="004175EF" w:rsidRPr="004175EF">
        <w:t>”</w:t>
      </w:r>
      <w:r w:rsidR="004175EF">
        <w:t>).</w:t>
      </w:r>
      <w:r w:rsidR="004175EF" w:rsidRPr="004175EF">
        <w:t xml:space="preserve"> </w:t>
      </w:r>
      <w:r w:rsidR="004175EF">
        <w:t xml:space="preserve"> В результате исследования остатков и их окружения выяснилось следующее:</w:t>
      </w:r>
    </w:p>
    <w:p w:rsidR="004175EF" w:rsidRDefault="004175EF" w:rsidP="004175EF">
      <w:pPr>
        <w:pStyle w:val="a3"/>
        <w:keepNext/>
        <w:numPr>
          <w:ilvl w:val="0"/>
          <w:numId w:val="7"/>
        </w:numPr>
      </w:pPr>
      <w:r>
        <w:t>Электронная плотность на уровне подрезки</w:t>
      </w:r>
      <w:r w:rsidR="00930614">
        <w:t xml:space="preserve"> 2.5</w:t>
      </w:r>
      <w:r>
        <w:t xml:space="preserve"> покрывает углероды боковой цепи не очень хорошо, но позволяет определить положение кислородов карбоксильной группы во всех четырех случаях;</w:t>
      </w:r>
    </w:p>
    <w:p w:rsidR="004175EF" w:rsidRDefault="00930614" w:rsidP="004175EF">
      <w:pPr>
        <w:pStyle w:val="a3"/>
        <w:keepNext/>
        <w:numPr>
          <w:ilvl w:val="0"/>
          <w:numId w:val="7"/>
        </w:numPr>
      </w:pPr>
      <w:r>
        <w:t xml:space="preserve">Во всех случаях эти кислороды находятся в положении, благоприятном для образования сразу двух водородных связей с </w:t>
      </w:r>
      <w:r>
        <w:rPr>
          <w:lang w:val="en-US"/>
        </w:rPr>
        <w:t>NE</w:t>
      </w:r>
      <w:r w:rsidRPr="00930614">
        <w:t xml:space="preserve"> </w:t>
      </w:r>
      <w:r>
        <w:t xml:space="preserve">и </w:t>
      </w:r>
      <w:r>
        <w:rPr>
          <w:lang w:val="en-US"/>
        </w:rPr>
        <w:t>NH</w:t>
      </w:r>
      <w:r w:rsidRPr="00930614">
        <w:t xml:space="preserve">2 </w:t>
      </w:r>
      <w:r>
        <w:t>азотами 65-го аргинина соседней цепи</w:t>
      </w:r>
      <w:r w:rsidRPr="00930614">
        <w:t xml:space="preserve"> </w:t>
      </w:r>
      <w:r>
        <w:t>белка:</w:t>
      </w:r>
      <w:r w:rsidRPr="00930614">
        <w:t xml:space="preserve"> </w:t>
      </w:r>
      <w:proofErr w:type="spellStart"/>
      <w:r>
        <w:t>глутамат</w:t>
      </w:r>
      <w:proofErr w:type="spellEnd"/>
      <w:r>
        <w:t xml:space="preserve"> цепи А с аргинином цепи </w:t>
      </w:r>
      <w:r>
        <w:rPr>
          <w:lang w:val="en-US"/>
        </w:rPr>
        <w:t>B</w:t>
      </w:r>
      <w:r>
        <w:t xml:space="preserve"> и наоборот, и тоже самое для цепей </w:t>
      </w:r>
      <w:r>
        <w:rPr>
          <w:lang w:val="en-US"/>
        </w:rPr>
        <w:t>C</w:t>
      </w:r>
      <w:r w:rsidRPr="00930614">
        <w:t xml:space="preserve"> </w:t>
      </w:r>
      <w:r>
        <w:t xml:space="preserve">и </w:t>
      </w:r>
      <w:r>
        <w:rPr>
          <w:lang w:val="en-US"/>
        </w:rPr>
        <w:t>D</w:t>
      </w:r>
      <w:r w:rsidRPr="00930614">
        <w:t xml:space="preserve"> </w:t>
      </w:r>
      <w:r>
        <w:t>(см. рис. 14).</w:t>
      </w:r>
    </w:p>
    <w:p w:rsidR="009C4F1C" w:rsidRDefault="00930614" w:rsidP="00D67015">
      <w:pPr>
        <w:keepNext/>
        <w:ind w:left="757" w:firstLine="0"/>
      </w:pPr>
      <w:r>
        <w:t xml:space="preserve">Исходя из вышеперечисленного, можно сделать вывод, что данные остатки являются не ошибками </w:t>
      </w:r>
      <w:r w:rsidR="00D67015">
        <w:t>расшифровки и</w:t>
      </w:r>
      <w:r>
        <w:t xml:space="preserve"> не артефактами кристаллизации, а участвуют в стабилизации </w:t>
      </w:r>
      <w:proofErr w:type="spellStart"/>
      <w:r>
        <w:t>димеров</w:t>
      </w:r>
      <w:proofErr w:type="spellEnd"/>
      <w:r>
        <w:t xml:space="preserve"> в составе </w:t>
      </w:r>
      <w:proofErr w:type="spellStart"/>
      <w:r>
        <w:t>тетрамера</w:t>
      </w:r>
      <w:proofErr w:type="spellEnd"/>
      <w:r w:rsidR="00D67015">
        <w:t xml:space="preserve"> и находятся в модели абсолютно правомерно.</w:t>
      </w:r>
    </w:p>
    <w:p w:rsidR="00D67015" w:rsidRDefault="00D67015" w:rsidP="00D67015">
      <w:pPr>
        <w:keepNext/>
        <w:ind w:left="757" w:firstLine="0"/>
      </w:pPr>
      <w:r>
        <w:rPr>
          <w:noProof/>
          <w:lang w:eastAsia="ru-RU"/>
        </w:rPr>
        <w:drawing>
          <wp:inline distT="0" distB="0" distL="0" distR="0">
            <wp:extent cx="5241851" cy="3790045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-12-03_14-54-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86" cy="382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15" w:rsidRDefault="00D67015" w:rsidP="00D67015">
      <w:pPr>
        <w:pStyle w:val="a4"/>
      </w:pPr>
      <w:r>
        <w:t xml:space="preserve">Рисунок </w:t>
      </w:r>
      <w:r w:rsidRPr="00D67015">
        <w:t xml:space="preserve">14. </w:t>
      </w:r>
      <w:r>
        <w:t>Остатки 224</w:t>
      </w:r>
      <w:r>
        <w:rPr>
          <w:lang w:val="en-US"/>
        </w:rPr>
        <w:t>GLU</w:t>
      </w:r>
      <w:r>
        <w:t xml:space="preserve">, их электронная плотность на уровне подрезки 2.5 и их предполагаемые водородные связи с остатками </w:t>
      </w:r>
      <w:r w:rsidRPr="00D67015">
        <w:t>65</w:t>
      </w:r>
      <w:r>
        <w:rPr>
          <w:lang w:val="en-US"/>
        </w:rPr>
        <w:t>ARG</w:t>
      </w:r>
      <w:r w:rsidRPr="00D67015">
        <w:t xml:space="preserve">. </w:t>
      </w:r>
      <w:proofErr w:type="spellStart"/>
      <w:r>
        <w:t>Пролины</w:t>
      </w:r>
      <w:proofErr w:type="spellEnd"/>
      <w:r>
        <w:t xml:space="preserve"> 225</w:t>
      </w:r>
      <w:r>
        <w:rPr>
          <w:lang w:val="en-US"/>
        </w:rPr>
        <w:t>PRO</w:t>
      </w:r>
      <w:r>
        <w:t>, которым предшествуют данные остатки, окрашены малиновым.</w:t>
      </w:r>
    </w:p>
    <w:p w:rsidR="00D67015" w:rsidRPr="00BE6822" w:rsidRDefault="00D67015" w:rsidP="00D67015"/>
    <w:p w:rsidR="00560170" w:rsidRPr="00BE6822" w:rsidRDefault="004B5F1A" w:rsidP="00560170">
      <w:pPr>
        <w:pStyle w:val="1"/>
        <w:rPr>
          <w:rFonts w:ascii="Times New Roman" w:hAnsi="Times New Roman" w:cs="Times New Roman"/>
          <w:color w:val="000000" w:themeColor="text1"/>
        </w:rPr>
      </w:pPr>
      <w:bookmarkStart w:id="8" w:name="_Toc500278414"/>
      <w:r w:rsidRPr="004B5F1A">
        <w:rPr>
          <w:rFonts w:ascii="Times New Roman" w:hAnsi="Times New Roman" w:cs="Times New Roman"/>
          <w:color w:val="000000" w:themeColor="text1"/>
          <w:lang w:val="en-US"/>
        </w:rPr>
        <w:t>A</w:t>
      </w:r>
      <w:r w:rsidRPr="00BE6822">
        <w:rPr>
          <w:rFonts w:ascii="Times New Roman" w:hAnsi="Times New Roman" w:cs="Times New Roman"/>
          <w:color w:val="000000" w:themeColor="text1"/>
        </w:rPr>
        <w:t xml:space="preserve">: </w:t>
      </w:r>
      <w:r w:rsidRPr="004B5F1A">
        <w:rPr>
          <w:rFonts w:ascii="Times New Roman" w:hAnsi="Times New Roman" w:cs="Times New Roman"/>
          <w:color w:val="000000" w:themeColor="text1"/>
          <w:lang w:val="en-US"/>
        </w:rPr>
        <w:t>LEU</w:t>
      </w:r>
      <w:r w:rsidRPr="00BE6822">
        <w:rPr>
          <w:rFonts w:ascii="Times New Roman" w:hAnsi="Times New Roman" w:cs="Times New Roman"/>
          <w:color w:val="000000" w:themeColor="text1"/>
        </w:rPr>
        <w:t>252</w:t>
      </w:r>
      <w:bookmarkEnd w:id="8"/>
    </w:p>
    <w:p w:rsidR="00141B98" w:rsidRPr="00141B98" w:rsidRDefault="00141B98" w:rsidP="00141B98">
      <w:r>
        <w:t>Ван-дер-</w:t>
      </w:r>
      <w:proofErr w:type="spellStart"/>
      <w:r>
        <w:t>Ваальсовы</w:t>
      </w:r>
      <w:proofErr w:type="spellEnd"/>
      <w:r>
        <w:t xml:space="preserve"> сферы атомов действительно визуально пересекаются (за радиус сферы было взято значение 1.2 </w:t>
      </w:r>
      <w:r w:rsidRPr="00482816">
        <w:t>Å</w:t>
      </w:r>
      <w:r>
        <w:t xml:space="preserve">), а попытка подсчитать дистанцию командой </w:t>
      </w:r>
      <w:proofErr w:type="spellStart"/>
      <w:r>
        <w:rPr>
          <w:lang w:val="en-US"/>
        </w:rPr>
        <w:t>dist</w:t>
      </w:r>
      <w:proofErr w:type="spellEnd"/>
      <w:r w:rsidRPr="00141B98">
        <w:t xml:space="preserve"> </w:t>
      </w:r>
      <w:r>
        <w:t xml:space="preserve">дала ответ 0.0, то есть </w:t>
      </w:r>
      <w:r>
        <w:rPr>
          <w:lang w:val="en-US"/>
        </w:rPr>
        <w:t>clash</w:t>
      </w:r>
      <w:r>
        <w:t xml:space="preserve"> в модели действительно присутствует. Электронная плотность на уровне подрезки 3.0 покрывает почти </w:t>
      </w:r>
      <w:r>
        <w:lastRenderedPageBreak/>
        <w:t xml:space="preserve">все углероды боковой цепи остатка </w:t>
      </w:r>
      <w:r>
        <w:rPr>
          <w:lang w:val="en-US"/>
        </w:rPr>
        <w:t>PHE</w:t>
      </w:r>
      <w:r>
        <w:t xml:space="preserve">217 и позволяет достаточно точно определить их координаты, а на цепи </w:t>
      </w:r>
      <w:r>
        <w:rPr>
          <w:lang w:val="en-US"/>
        </w:rPr>
        <w:t>LEU</w:t>
      </w:r>
      <w:r w:rsidRPr="00141B98">
        <w:t xml:space="preserve">252 </w:t>
      </w:r>
      <w:r>
        <w:t xml:space="preserve">полностью </w:t>
      </w:r>
      <w:r w:rsidR="00090758">
        <w:t xml:space="preserve">отсутствует, следовательно, её положение определялось авторами, и в их вычисления могла закрасться ошибка (так как водороды были добавлены сервисом </w:t>
      </w:r>
      <w:proofErr w:type="spellStart"/>
      <w:r w:rsidR="00090758">
        <w:rPr>
          <w:lang w:val="en-US"/>
        </w:rPr>
        <w:t>MolProbity</w:t>
      </w:r>
      <w:proofErr w:type="spellEnd"/>
      <w:r w:rsidR="00090758">
        <w:t xml:space="preserve"> и в изначальной структуре отсутствовали) (см. рис. 15).</w:t>
      </w:r>
    </w:p>
    <w:p w:rsidR="00090758" w:rsidRDefault="00141B98" w:rsidP="00090758">
      <w:pPr>
        <w:keepNext/>
      </w:pPr>
      <w:r>
        <w:rPr>
          <w:noProof/>
          <w:lang w:eastAsia="ru-RU"/>
        </w:rPr>
        <w:drawing>
          <wp:inline distT="0" distB="0" distL="0" distR="0">
            <wp:extent cx="5188688" cy="41343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135" cy="41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B5" w:rsidRPr="00141B98" w:rsidRDefault="00090758" w:rsidP="00090758">
      <w:pPr>
        <w:pStyle w:val="a4"/>
      </w:pPr>
      <w:r>
        <w:t>Рисунок 15. Ван-дер</w:t>
      </w:r>
      <w:r w:rsidRPr="00090758">
        <w:t>-</w:t>
      </w:r>
      <w:proofErr w:type="spellStart"/>
      <w:r>
        <w:t>Ваальсовы</w:t>
      </w:r>
      <w:proofErr w:type="spellEnd"/>
      <w:r>
        <w:t xml:space="preserve"> радиусы интересующих водородов и электронная плотность на уровне подрезки 3 для </w:t>
      </w:r>
      <w:proofErr w:type="spellStart"/>
      <w:r>
        <w:t>остотков</w:t>
      </w:r>
      <w:proofErr w:type="spellEnd"/>
      <w:r>
        <w:rPr>
          <w:noProof/>
        </w:rPr>
        <w:t xml:space="preserve"> </w:t>
      </w:r>
      <w:r>
        <w:rPr>
          <w:noProof/>
          <w:lang w:val="en-US"/>
        </w:rPr>
        <w:t>LEU</w:t>
      </w:r>
      <w:r w:rsidRPr="00090758">
        <w:rPr>
          <w:noProof/>
        </w:rPr>
        <w:t xml:space="preserve">252 </w:t>
      </w:r>
      <w:r>
        <w:rPr>
          <w:noProof/>
        </w:rPr>
        <w:t xml:space="preserve">и </w:t>
      </w:r>
      <w:r>
        <w:rPr>
          <w:noProof/>
          <w:lang w:val="en-US"/>
        </w:rPr>
        <w:t>PHE</w:t>
      </w:r>
      <w:r w:rsidRPr="00090758">
        <w:rPr>
          <w:noProof/>
        </w:rPr>
        <w:t>217.</w:t>
      </w:r>
    </w:p>
    <w:p w:rsidR="00560170" w:rsidRDefault="00560170" w:rsidP="00560170">
      <w:pPr>
        <w:pStyle w:val="1"/>
        <w:rPr>
          <w:rFonts w:ascii="Times New Roman" w:hAnsi="Times New Roman" w:cs="Times New Roman"/>
          <w:color w:val="000000" w:themeColor="text1"/>
        </w:rPr>
      </w:pPr>
      <w:bookmarkStart w:id="9" w:name="_Toc500278415"/>
      <w:r w:rsidRPr="00560170">
        <w:rPr>
          <w:rFonts w:ascii="Times New Roman" w:hAnsi="Times New Roman" w:cs="Times New Roman"/>
          <w:color w:val="000000" w:themeColor="text1"/>
          <w:lang w:val="en-US"/>
        </w:rPr>
        <w:t>C</w:t>
      </w:r>
      <w:r w:rsidRPr="00141B98">
        <w:rPr>
          <w:rFonts w:ascii="Times New Roman" w:hAnsi="Times New Roman" w:cs="Times New Roman"/>
          <w:color w:val="000000" w:themeColor="text1"/>
        </w:rPr>
        <w:t xml:space="preserve">: </w:t>
      </w:r>
      <w:r w:rsidRPr="00560170">
        <w:rPr>
          <w:rFonts w:ascii="Times New Roman" w:hAnsi="Times New Roman" w:cs="Times New Roman"/>
          <w:color w:val="000000" w:themeColor="text1"/>
          <w:lang w:val="en-US"/>
        </w:rPr>
        <w:t>VAL</w:t>
      </w:r>
      <w:r w:rsidRPr="00141B98">
        <w:rPr>
          <w:rFonts w:ascii="Times New Roman" w:hAnsi="Times New Roman" w:cs="Times New Roman"/>
          <w:color w:val="000000" w:themeColor="text1"/>
        </w:rPr>
        <w:t>317</w:t>
      </w:r>
      <w:bookmarkEnd w:id="9"/>
    </w:p>
    <w:p w:rsidR="007D169F" w:rsidRDefault="007D169F" w:rsidP="00090758">
      <w:r>
        <w:t xml:space="preserve">В цепи С остатки 316-320 не покрыты электронной плотностью уже на уровне подрезки 1.5 (см. рис. 16). Это значит, что их координаты были вписаны в модель исходя из соображений авторов. На рис. 10 и 11б как раз для этих остатков наблюдаются аномально высокие значения </w:t>
      </w:r>
      <w:proofErr w:type="spellStart"/>
      <w:r w:rsidRPr="00810755">
        <w:t>Real-space</w:t>
      </w:r>
      <w:proofErr w:type="spellEnd"/>
      <w:r w:rsidRPr="00810755">
        <w:t xml:space="preserve"> R-</w:t>
      </w:r>
      <w:proofErr w:type="spellStart"/>
      <w:r w:rsidRPr="00810755">
        <w:t>value</w:t>
      </w:r>
      <w:proofErr w:type="spellEnd"/>
      <w:r>
        <w:t xml:space="preserve"> и </w:t>
      </w:r>
      <w:r>
        <w:rPr>
          <w:lang w:val="en-US"/>
        </w:rPr>
        <w:t>Z</w:t>
      </w:r>
      <w:r w:rsidRPr="00DC2687">
        <w:t>-</w:t>
      </w:r>
      <w:r>
        <w:rPr>
          <w:lang w:val="en-US"/>
        </w:rPr>
        <w:t>score</w:t>
      </w:r>
      <w:r>
        <w:t xml:space="preserve"> соответственно, что дополнительно говорит об их </w:t>
      </w:r>
      <w:proofErr w:type="spellStart"/>
      <w:r>
        <w:t>маргинальности</w:t>
      </w:r>
      <w:proofErr w:type="spellEnd"/>
      <w:r>
        <w:t>.</w:t>
      </w:r>
    </w:p>
    <w:p w:rsidR="007D169F" w:rsidRDefault="007D169F" w:rsidP="007D169F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4805916" cy="36033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35" cy="36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758" w:rsidRPr="00BE6822" w:rsidRDefault="007D169F" w:rsidP="000A1F2D">
      <w:pPr>
        <w:pStyle w:val="a4"/>
      </w:pPr>
      <w:r>
        <w:t xml:space="preserve">Рисунок 16. Покрытие электронной плотностью цепи С (аквамариновый) и отдельно – остатков 316-320 (малиновый) на уровне подрезки 1.5. Остаток </w:t>
      </w:r>
      <w:r>
        <w:rPr>
          <w:lang w:val="en-US"/>
        </w:rPr>
        <w:t>VAL</w:t>
      </w:r>
      <w:r w:rsidRPr="00BE6822">
        <w:t xml:space="preserve">317 </w:t>
      </w:r>
      <w:r>
        <w:t xml:space="preserve">показан визуализацией </w:t>
      </w:r>
      <w:r w:rsidR="000A1F2D">
        <w:rPr>
          <w:lang w:val="en-US"/>
        </w:rPr>
        <w:t>sticks</w:t>
      </w:r>
      <w:r w:rsidR="000A1F2D" w:rsidRPr="00BE6822">
        <w:t>.</w:t>
      </w:r>
    </w:p>
    <w:p w:rsidR="00560170" w:rsidRDefault="00560170" w:rsidP="00560170">
      <w:pPr>
        <w:pStyle w:val="1"/>
        <w:rPr>
          <w:rFonts w:ascii="Times New Roman" w:hAnsi="Times New Roman" w:cs="Times New Roman"/>
          <w:color w:val="000000" w:themeColor="text1"/>
        </w:rPr>
      </w:pPr>
      <w:bookmarkStart w:id="10" w:name="_Toc500278416"/>
      <w:r w:rsidRPr="00560170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9C4F1C">
        <w:rPr>
          <w:rFonts w:ascii="Times New Roman" w:hAnsi="Times New Roman" w:cs="Times New Roman"/>
          <w:color w:val="000000" w:themeColor="text1"/>
        </w:rPr>
        <w:t xml:space="preserve">: </w:t>
      </w:r>
      <w:r w:rsidRPr="00560170">
        <w:rPr>
          <w:rFonts w:ascii="Times New Roman" w:hAnsi="Times New Roman" w:cs="Times New Roman"/>
          <w:color w:val="000000" w:themeColor="text1"/>
          <w:lang w:val="en-US"/>
        </w:rPr>
        <w:t>PRO</w:t>
      </w:r>
      <w:r w:rsidRPr="009C4F1C">
        <w:rPr>
          <w:rFonts w:ascii="Times New Roman" w:hAnsi="Times New Roman" w:cs="Times New Roman"/>
          <w:color w:val="000000" w:themeColor="text1"/>
        </w:rPr>
        <w:t>225</w:t>
      </w:r>
      <w:bookmarkEnd w:id="10"/>
    </w:p>
    <w:p w:rsidR="000A1F2D" w:rsidRDefault="00AC2D57" w:rsidP="000A1F2D">
      <w:r>
        <w:t>Данный остаток довольно слабо покрыт электронной плотностью на уровне подрезки 2.5, однако соседние с ним остатки покрыты плотностью довольн</w:t>
      </w:r>
      <w:r w:rsidR="00490064">
        <w:t xml:space="preserve">о хорошо (см. рис. 17), значения </w:t>
      </w:r>
      <w:r w:rsidR="00490064">
        <w:rPr>
          <w:lang w:val="en-US"/>
        </w:rPr>
        <w:t>Z</w:t>
      </w:r>
      <w:r w:rsidR="00490064" w:rsidRPr="00490064">
        <w:t>-</w:t>
      </w:r>
      <w:r w:rsidR="00490064">
        <w:rPr>
          <w:lang w:val="en-US"/>
        </w:rPr>
        <w:t>score</w:t>
      </w:r>
      <w:r w:rsidR="00490064" w:rsidRPr="00490064">
        <w:t xml:space="preserve"> и</w:t>
      </w:r>
      <w:r w:rsidR="00490064">
        <w:t xml:space="preserve"> </w:t>
      </w:r>
      <w:proofErr w:type="spellStart"/>
      <w:r w:rsidR="00490064" w:rsidRPr="00810755">
        <w:t>Real-space</w:t>
      </w:r>
      <w:proofErr w:type="spellEnd"/>
      <w:r w:rsidR="00490064" w:rsidRPr="00810755">
        <w:t xml:space="preserve"> R-</w:t>
      </w:r>
      <w:proofErr w:type="spellStart"/>
      <w:r w:rsidR="00490064" w:rsidRPr="00810755">
        <w:t>value</w:t>
      </w:r>
      <w:proofErr w:type="spellEnd"/>
      <w:r w:rsidR="00490064">
        <w:t xml:space="preserve"> для него не выбиваются из нормы (</w:t>
      </w:r>
      <w:r w:rsidR="00490064" w:rsidRPr="00490064">
        <w:t xml:space="preserve">-0.83 </w:t>
      </w:r>
      <w:r w:rsidR="00490064">
        <w:t xml:space="preserve">и 0.061 соответственно), и он не являет </w:t>
      </w:r>
      <w:proofErr w:type="spellStart"/>
      <w:r w:rsidR="00490064">
        <w:t>аутлаером</w:t>
      </w:r>
      <w:proofErr w:type="spellEnd"/>
      <w:r w:rsidR="00490064">
        <w:t xml:space="preserve"> по карте </w:t>
      </w:r>
      <w:proofErr w:type="spellStart"/>
      <w:r w:rsidR="00490064">
        <w:t>Рамачандрана</w:t>
      </w:r>
      <w:proofErr w:type="spellEnd"/>
      <w:r w:rsidR="00490064">
        <w:t xml:space="preserve"> для </w:t>
      </w:r>
      <w:proofErr w:type="spellStart"/>
      <w:r w:rsidR="00490064">
        <w:t>цис-пролинов</w:t>
      </w:r>
      <w:proofErr w:type="spellEnd"/>
      <w:r w:rsidR="00490064">
        <w:t>, так что скорее всего этот остаток расшифрован правомерно.</w:t>
      </w:r>
    </w:p>
    <w:p w:rsidR="00490064" w:rsidRDefault="00490064" w:rsidP="00490064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076867" cy="3806456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22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42" cy="38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64" w:rsidRPr="00490064" w:rsidRDefault="00490064" w:rsidP="00490064">
      <w:pPr>
        <w:pStyle w:val="a4"/>
      </w:pPr>
      <w:r>
        <w:t xml:space="preserve">Рисунок 17. Покрытие электронной плотностью остатка </w:t>
      </w:r>
      <w:r>
        <w:rPr>
          <w:lang w:val="en-US"/>
        </w:rPr>
        <w:t>PRO</w:t>
      </w:r>
      <w:r w:rsidRPr="00490064">
        <w:t>225</w:t>
      </w:r>
      <w:r>
        <w:t xml:space="preserve"> и соседних с ним на уровне подрезки 2.5.</w:t>
      </w:r>
      <w:r w:rsidRPr="00490064">
        <w:t xml:space="preserve"> </w:t>
      </w:r>
      <w:r>
        <w:t xml:space="preserve"> </w:t>
      </w:r>
    </w:p>
    <w:p w:rsidR="00560170" w:rsidRPr="009C4F1C" w:rsidRDefault="00560170" w:rsidP="00560170">
      <w:pPr>
        <w:pStyle w:val="1"/>
        <w:rPr>
          <w:rFonts w:ascii="Times New Roman" w:hAnsi="Times New Roman" w:cs="Times New Roman"/>
          <w:color w:val="000000" w:themeColor="text1"/>
        </w:rPr>
      </w:pPr>
      <w:bookmarkStart w:id="11" w:name="_Toc500278417"/>
      <w:r w:rsidRPr="00560170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9C4F1C">
        <w:rPr>
          <w:rFonts w:ascii="Times New Roman" w:hAnsi="Times New Roman" w:cs="Times New Roman"/>
          <w:color w:val="000000" w:themeColor="text1"/>
        </w:rPr>
        <w:t xml:space="preserve">: </w:t>
      </w:r>
      <w:r w:rsidRPr="00560170">
        <w:rPr>
          <w:rFonts w:ascii="Times New Roman" w:hAnsi="Times New Roman" w:cs="Times New Roman"/>
          <w:color w:val="000000" w:themeColor="text1"/>
          <w:lang w:val="en-US"/>
        </w:rPr>
        <w:t>ASN</w:t>
      </w:r>
      <w:r w:rsidRPr="009C4F1C">
        <w:rPr>
          <w:rFonts w:ascii="Times New Roman" w:hAnsi="Times New Roman" w:cs="Times New Roman"/>
          <w:color w:val="000000" w:themeColor="text1"/>
        </w:rPr>
        <w:t>344</w:t>
      </w:r>
      <w:bookmarkEnd w:id="11"/>
    </w:p>
    <w:p w:rsidR="00560170" w:rsidRDefault="00646CA7" w:rsidP="00560170">
      <w:r>
        <w:t xml:space="preserve">В неоптимизированной с помощью </w:t>
      </w:r>
      <w:proofErr w:type="spellStart"/>
      <w:r>
        <w:rPr>
          <w:lang w:val="en-US"/>
        </w:rPr>
        <w:t>MolProbity</w:t>
      </w:r>
      <w:proofErr w:type="spellEnd"/>
      <w:r w:rsidRPr="00646CA7">
        <w:t xml:space="preserve"> </w:t>
      </w:r>
      <w:r>
        <w:t>структуре для данного остатка электронная плотность довольно точно покрывает координаты азота и кислорода в боковой цепи, однако не</w:t>
      </w:r>
      <w:r w:rsidRPr="00646CA7">
        <w:t xml:space="preserve"> </w:t>
      </w:r>
      <w:r>
        <w:t xml:space="preserve">позволяет сказать, какой из них где, следовательно, нельзя однозначно сказать, произошла ли инверсия при его расшифровке или нет (см. рис. 18). </w:t>
      </w:r>
    </w:p>
    <w:p w:rsidR="00646CA7" w:rsidRDefault="00646CA7" w:rsidP="00646CA7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4688958" cy="3515616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n34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3" cy="35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A7" w:rsidRDefault="00646CA7" w:rsidP="00646CA7">
      <w:pPr>
        <w:pStyle w:val="a4"/>
      </w:pPr>
      <w:r>
        <w:t xml:space="preserve">Рисунок 18. Остаток </w:t>
      </w:r>
      <w:r>
        <w:rPr>
          <w:lang w:val="en-US"/>
        </w:rPr>
        <w:t>ASN</w:t>
      </w:r>
      <w:r w:rsidRPr="00646CA7">
        <w:t xml:space="preserve">344 </w:t>
      </w:r>
      <w:r>
        <w:t xml:space="preserve">цепи </w:t>
      </w:r>
      <w:r>
        <w:rPr>
          <w:lang w:val="en-US"/>
        </w:rPr>
        <w:t>D</w:t>
      </w:r>
      <w:r w:rsidRPr="00646CA7">
        <w:t xml:space="preserve">, его электронная плотность на уровне подрезки </w:t>
      </w:r>
      <w:r>
        <w:t>2.5 и водородные связи с ближайшими молек</w:t>
      </w:r>
      <w:r w:rsidR="00415BAC">
        <w:t>у</w:t>
      </w:r>
      <w:r>
        <w:t>лами воды</w:t>
      </w:r>
      <w:r w:rsidR="00415BAC">
        <w:t>.</w:t>
      </w:r>
    </w:p>
    <w:p w:rsidR="00415BAC" w:rsidRDefault="00233072" w:rsidP="00233072">
      <w:pPr>
        <w:pStyle w:val="1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bookmarkStart w:id="12" w:name="_Toc500278418"/>
      <w:r>
        <w:rPr>
          <w:rFonts w:ascii="Times New Roman" w:hAnsi="Times New Roman" w:cs="Times New Roman"/>
          <w:b/>
          <w:color w:val="auto"/>
          <w:sz w:val="40"/>
          <w:szCs w:val="40"/>
          <w:lang w:val="en-US"/>
        </w:rPr>
        <w:t>IV</w:t>
      </w:r>
      <w:r w:rsidRPr="00233072">
        <w:rPr>
          <w:rFonts w:ascii="Times New Roman" w:hAnsi="Times New Roman" w:cs="Times New Roman"/>
          <w:b/>
          <w:color w:val="auto"/>
          <w:sz w:val="40"/>
          <w:szCs w:val="40"/>
        </w:rPr>
        <w:t xml:space="preserve">. PDB </w:t>
      </w:r>
      <w:proofErr w:type="spellStart"/>
      <w:r w:rsidRPr="00233072">
        <w:rPr>
          <w:rFonts w:ascii="Times New Roman" w:hAnsi="Times New Roman" w:cs="Times New Roman"/>
          <w:b/>
          <w:color w:val="auto"/>
          <w:sz w:val="40"/>
          <w:szCs w:val="40"/>
        </w:rPr>
        <w:t>redo</w:t>
      </w:r>
      <w:proofErr w:type="spellEnd"/>
      <w:r w:rsidR="00813F58">
        <w:rPr>
          <w:rFonts w:ascii="Times New Roman" w:hAnsi="Times New Roman" w:cs="Times New Roman"/>
          <w:b/>
          <w:color w:val="auto"/>
          <w:sz w:val="40"/>
          <w:szCs w:val="40"/>
        </w:rPr>
        <w:t>.</w:t>
      </w:r>
      <w:bookmarkEnd w:id="12"/>
    </w:p>
    <w:p w:rsidR="00813F58" w:rsidRPr="00813F58" w:rsidRDefault="00813F58" w:rsidP="00813F58"/>
    <w:p w:rsidR="000C52C9" w:rsidRDefault="00813F58" w:rsidP="000C52C9">
      <w:r>
        <w:t xml:space="preserve">База </w:t>
      </w:r>
      <w:r>
        <w:rPr>
          <w:lang w:val="en-US"/>
        </w:rPr>
        <w:t>PDB</w:t>
      </w:r>
      <w:r w:rsidRPr="00813F58">
        <w:t xml:space="preserve"> </w:t>
      </w:r>
      <w:r>
        <w:rPr>
          <w:lang w:val="en-US"/>
        </w:rPr>
        <w:t>redo</w:t>
      </w:r>
      <w:r w:rsidRPr="00813F58">
        <w:t xml:space="preserve">[8] </w:t>
      </w:r>
      <w:r>
        <w:t xml:space="preserve">содержит исправленные структуры из </w:t>
      </w:r>
      <w:r>
        <w:rPr>
          <w:lang w:val="en-US"/>
        </w:rPr>
        <w:t>PDB</w:t>
      </w:r>
      <w:r w:rsidRPr="00813F58">
        <w:t xml:space="preserve">. </w:t>
      </w:r>
      <w:r w:rsidR="000C52C9">
        <w:t xml:space="preserve">В том числе там есть и структура </w:t>
      </w:r>
      <w:r w:rsidR="000C52C9" w:rsidRPr="000C52C9">
        <w:t>3</w:t>
      </w:r>
      <w:proofErr w:type="spellStart"/>
      <w:r w:rsidR="000C52C9">
        <w:rPr>
          <w:lang w:val="en-US"/>
        </w:rPr>
        <w:t>ity</w:t>
      </w:r>
      <w:proofErr w:type="spellEnd"/>
      <w:r w:rsidR="000C52C9" w:rsidRPr="000C52C9">
        <w:t xml:space="preserve">. </w:t>
      </w:r>
      <w:r w:rsidR="000C52C9">
        <w:t>Согласно странице, посвященной структуре, оптимизация улучшила большинство показателей кроме связанных с водородными связями (см. рис. 19):</w:t>
      </w:r>
    </w:p>
    <w:p w:rsidR="000C52C9" w:rsidRDefault="000C52C9" w:rsidP="000C52C9">
      <w:pPr>
        <w:keepNext/>
      </w:pPr>
      <w:r>
        <w:rPr>
          <w:noProof/>
          <w:lang w:eastAsia="ru-RU"/>
        </w:rPr>
        <w:drawing>
          <wp:inline distT="0" distB="0" distL="0" distR="0">
            <wp:extent cx="4663789" cy="3186133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-12-03_19-51-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037" cy="31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C9" w:rsidRDefault="000C52C9" w:rsidP="000C52C9">
      <w:pPr>
        <w:pStyle w:val="a4"/>
      </w:pPr>
      <w:r>
        <w:t xml:space="preserve">Рисунок 19. Отчет </w:t>
      </w:r>
      <w:r>
        <w:rPr>
          <w:lang w:val="en-US"/>
        </w:rPr>
        <w:t>PDB</w:t>
      </w:r>
      <w:r w:rsidRPr="000C52C9">
        <w:t xml:space="preserve"> </w:t>
      </w:r>
      <w:proofErr w:type="spellStart"/>
      <w:r>
        <w:rPr>
          <w:lang w:val="en-US"/>
        </w:rPr>
        <w:t>redp</w:t>
      </w:r>
      <w:proofErr w:type="spellEnd"/>
      <w:r w:rsidRPr="000C52C9">
        <w:t xml:space="preserve"> </w:t>
      </w:r>
      <w:r>
        <w:t xml:space="preserve">об оптимизации структуры </w:t>
      </w:r>
      <w:r w:rsidRPr="000C52C9">
        <w:t>3</w:t>
      </w:r>
      <w:proofErr w:type="spellStart"/>
      <w:r>
        <w:rPr>
          <w:lang w:val="en-US"/>
        </w:rPr>
        <w:t>ity</w:t>
      </w:r>
      <w:proofErr w:type="spellEnd"/>
      <w:r w:rsidRPr="000C52C9">
        <w:t>.</w:t>
      </w:r>
    </w:p>
    <w:p w:rsidR="00E14EB0" w:rsidRDefault="000C52C9" w:rsidP="000C52C9">
      <w:r>
        <w:lastRenderedPageBreak/>
        <w:t xml:space="preserve">Оптимизированную структуру можно скачать на той же странице. Структура была загружена на сервер </w:t>
      </w:r>
      <w:proofErr w:type="spellStart"/>
      <w:r>
        <w:rPr>
          <w:lang w:val="en-US"/>
        </w:rPr>
        <w:t>MolProbity</w:t>
      </w:r>
      <w:proofErr w:type="spellEnd"/>
      <w:r>
        <w:t xml:space="preserve"> и подвергнута всем вышеупомянутым процедурам кроме инверсий цепей. По</w:t>
      </w:r>
      <w:r w:rsidRPr="00BE6822">
        <w:t xml:space="preserve"> </w:t>
      </w:r>
      <w:r>
        <w:t>результатам</w:t>
      </w:r>
      <w:r w:rsidRPr="00BE6822">
        <w:t xml:space="preserve"> </w:t>
      </w:r>
      <w:r>
        <w:t>проверки</w:t>
      </w:r>
      <w:r w:rsidRPr="00BE6822">
        <w:t xml:space="preserve"> (</w:t>
      </w:r>
      <w:r>
        <w:t>см</w:t>
      </w:r>
      <w:r w:rsidRPr="00BE6822">
        <w:t xml:space="preserve">. </w:t>
      </w:r>
      <w:r>
        <w:t>Таблицу 4</w:t>
      </w:r>
      <w:r w:rsidRPr="00E14EB0">
        <w:t>)</w:t>
      </w:r>
      <w:r w:rsidR="00E14EB0">
        <w:t xml:space="preserve"> видно, что, хотя у модели и улучшились </w:t>
      </w:r>
      <w:r w:rsidR="00E14EB0">
        <w:rPr>
          <w:lang w:val="en-US"/>
        </w:rPr>
        <w:t>clash</w:t>
      </w:r>
      <w:r w:rsidR="00E14EB0" w:rsidRPr="00E14EB0">
        <w:t xml:space="preserve"> </w:t>
      </w:r>
      <w:r w:rsidR="00E14EB0">
        <w:rPr>
          <w:lang w:val="en-US"/>
        </w:rPr>
        <w:t>score</w:t>
      </w:r>
      <w:r w:rsidR="00E14EB0" w:rsidRPr="00E14EB0">
        <w:t xml:space="preserve"> </w:t>
      </w:r>
      <w:r w:rsidR="00E14EB0">
        <w:t xml:space="preserve">и общий </w:t>
      </w:r>
      <w:r w:rsidR="00E14EB0" w:rsidRPr="00E14EB0">
        <w:t>М</w:t>
      </w:r>
      <w:proofErr w:type="spellStart"/>
      <w:r w:rsidR="00E14EB0">
        <w:rPr>
          <w:lang w:val="en-US"/>
        </w:rPr>
        <w:t>ol</w:t>
      </w:r>
      <w:proofErr w:type="spellEnd"/>
      <w:r w:rsidR="00E14EB0" w:rsidRPr="00E14EB0">
        <w:t>Р</w:t>
      </w:r>
      <w:proofErr w:type="spellStart"/>
      <w:r w:rsidR="00E14EB0">
        <w:rPr>
          <w:lang w:val="en-US"/>
        </w:rPr>
        <w:t>robity</w:t>
      </w:r>
      <w:proofErr w:type="spellEnd"/>
      <w:r w:rsidR="00E14EB0" w:rsidRPr="00E14EB0">
        <w:t xml:space="preserve"> </w:t>
      </w:r>
      <w:r w:rsidR="00E14EB0">
        <w:rPr>
          <w:lang w:val="en-US"/>
        </w:rPr>
        <w:t>score</w:t>
      </w:r>
      <w:r w:rsidR="00E14EB0">
        <w:t xml:space="preserve"> и стало на одного меньше </w:t>
      </w:r>
      <w:proofErr w:type="spellStart"/>
      <w:r w:rsidR="00E14EB0">
        <w:t>аутлаеров</w:t>
      </w:r>
      <w:proofErr w:type="spellEnd"/>
      <w:r w:rsidR="00E14EB0">
        <w:t xml:space="preserve"> по картам </w:t>
      </w:r>
      <w:proofErr w:type="spellStart"/>
      <w:r w:rsidR="00E14EB0">
        <w:t>Рамачандрана</w:t>
      </w:r>
      <w:proofErr w:type="spellEnd"/>
      <w:r w:rsidR="00E14EB0" w:rsidRPr="00E14EB0">
        <w:t>,</w:t>
      </w:r>
      <w:r w:rsidR="00E14EB0">
        <w:t xml:space="preserve"> состояние других показателей слегка ухудшилось, в том числе </w:t>
      </w:r>
      <w:proofErr w:type="spellStart"/>
      <w:r w:rsidR="00E14EB0">
        <w:t>пояаились</w:t>
      </w:r>
      <w:proofErr w:type="spellEnd"/>
      <w:r w:rsidR="00E14EB0">
        <w:t xml:space="preserve"> ранее отсутствовавшие </w:t>
      </w:r>
      <w:r w:rsidR="00E14EB0" w:rsidRPr="00E14EB0">
        <w:t>“</w:t>
      </w:r>
      <w:r w:rsidR="00E14EB0">
        <w:t>плохие связи</w:t>
      </w:r>
      <w:r w:rsidR="00E14EB0" w:rsidRPr="00E14EB0">
        <w:t>”</w:t>
      </w:r>
      <w:r w:rsidR="00E14EB0">
        <w:t>.</w:t>
      </w:r>
    </w:p>
    <w:p w:rsidR="000C52C9" w:rsidRPr="00E14EB0" w:rsidRDefault="00E14EB0" w:rsidP="00E14EB0">
      <w:r w:rsidRPr="00E14EB0">
        <w:t xml:space="preserve"> </w:t>
      </w:r>
      <w:r>
        <w:rPr>
          <w:sz w:val="22"/>
          <w:szCs w:val="22"/>
        </w:rPr>
        <w:t xml:space="preserve">Таблица 4. Характеристика сервиса </w:t>
      </w:r>
      <w:proofErr w:type="spellStart"/>
      <w:r>
        <w:rPr>
          <w:sz w:val="22"/>
          <w:szCs w:val="22"/>
          <w:lang w:val="en-US"/>
        </w:rPr>
        <w:t>MolProbity</w:t>
      </w:r>
      <w:proofErr w:type="spellEnd"/>
      <w:r w:rsidRPr="003B51E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исправленной </w:t>
      </w:r>
      <w:r>
        <w:rPr>
          <w:sz w:val="22"/>
          <w:szCs w:val="22"/>
          <w:lang w:val="en-US"/>
        </w:rPr>
        <w:t>PDB</w:t>
      </w:r>
      <w:r w:rsidRPr="00E14EB0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redo</w:t>
      </w:r>
      <w:r w:rsidRPr="00E14EB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структуры </w:t>
      </w:r>
      <w:r w:rsidRPr="003B51E5">
        <w:rPr>
          <w:sz w:val="22"/>
          <w:szCs w:val="22"/>
        </w:rPr>
        <w:t>3</w:t>
      </w:r>
      <w:proofErr w:type="spellStart"/>
      <w:r>
        <w:rPr>
          <w:sz w:val="22"/>
          <w:szCs w:val="22"/>
          <w:lang w:val="en-US"/>
        </w:rPr>
        <w:t>ity</w:t>
      </w:r>
      <w:proofErr w:type="spellEnd"/>
      <w:r>
        <w:rPr>
          <w:sz w:val="22"/>
          <w:szCs w:val="22"/>
        </w:rPr>
        <w:t xml:space="preserve">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5"/>
        <w:gridCol w:w="2119"/>
        <w:gridCol w:w="918"/>
        <w:gridCol w:w="830"/>
        <w:gridCol w:w="3957"/>
      </w:tblGrid>
      <w:tr w:rsidR="000C52C9" w:rsidRPr="00BE6822" w:rsidTr="000C52C9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All-Atom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br/>
              <w:t>Contacts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Clashscore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, all atoms: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100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 percentile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vertAlign w:val="superscript"/>
                <w:lang w:val="en-US" w:eastAsia="ru-RU"/>
              </w:rPr>
              <w:t>*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 (N=809, 1.84Å ± 0.25Å)</w:t>
            </w:r>
          </w:p>
        </w:tc>
      </w:tr>
      <w:tr w:rsidR="000C52C9" w:rsidRPr="00BE6822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Clashscore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 xml:space="preserve"> is the number of serious steric overlaps (&gt; 0.4 Å) per 1000 atoms.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Protein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Geometry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Poor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rotamers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1.06%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&lt;0.3%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Favored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rotamers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1276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96.52%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&gt;98%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Ramachandran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outliers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0.24%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&lt;0.05%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Ramachandran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favored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1647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97.98%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&gt;98%</w:t>
            </w:r>
          </w:p>
        </w:tc>
      </w:tr>
      <w:tr w:rsidR="000C52C9" w:rsidRPr="00BE6822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MolProbity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score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0"/>
                <w:szCs w:val="20"/>
                <w:vertAlign w:val="superscript"/>
                <w:lang w:eastAsia="ru-RU"/>
              </w:rPr>
              <w:t>^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0.80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100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 percentile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vertAlign w:val="superscript"/>
                <w:lang w:val="en-US" w:eastAsia="ru-RU"/>
              </w:rPr>
              <w:t>*</w:t>
            </w: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  <w:t> (N=11316, 1.84Å ± 0.25Å)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Cβ </w:t>
            </w:r>
            <w:proofErr w:type="spellStart"/>
            <w:proofErr w:type="gram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deviations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&gt;</w:t>
            </w:r>
            <w:proofErr w:type="gram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0.25Å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0.13%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0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Bad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bonds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2 / 13360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0.01%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0%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Bad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angles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4 / 18113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99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0.02%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Goal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 &lt;0.1%</w:t>
            </w:r>
          </w:p>
        </w:tc>
      </w:tr>
      <w:tr w:rsidR="000C52C9" w:rsidRPr="000C52C9" w:rsidTr="000C52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Peptide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Omegas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Cis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Prolines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8 / 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11.11%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C52C9" w:rsidRPr="000C52C9" w:rsidRDefault="000C52C9" w:rsidP="000C52C9">
            <w:pPr>
              <w:spacing w:after="0" w:line="240" w:lineRule="auto"/>
              <w:ind w:firstLine="0"/>
              <w:jc w:val="left"/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Expected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: ≤1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per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chain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or</w:t>
            </w:r>
            <w:proofErr w:type="spellEnd"/>
            <w:r w:rsidRPr="000C52C9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≤5%</w:t>
            </w:r>
          </w:p>
        </w:tc>
      </w:tr>
    </w:tbl>
    <w:p w:rsidR="000C52C9" w:rsidRPr="000C52C9" w:rsidRDefault="000C52C9" w:rsidP="000C52C9"/>
    <w:p w:rsidR="0073015C" w:rsidRDefault="0073015C" w:rsidP="00E14EB0">
      <w:pPr>
        <w:pStyle w:val="1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9C4F1C">
        <w:br w:type="page"/>
      </w:r>
      <w:bookmarkStart w:id="13" w:name="_Toc500278419"/>
      <w:r w:rsidR="00E14EB0" w:rsidRPr="00E14EB0">
        <w:rPr>
          <w:rFonts w:ascii="Times New Roman" w:hAnsi="Times New Roman" w:cs="Times New Roman"/>
          <w:b/>
          <w:color w:val="auto"/>
          <w:sz w:val="40"/>
          <w:szCs w:val="40"/>
        </w:rPr>
        <w:lastRenderedPageBreak/>
        <w:t>Выводы</w:t>
      </w:r>
      <w:bookmarkEnd w:id="13"/>
    </w:p>
    <w:p w:rsidR="00A370B9" w:rsidRPr="00A370B9" w:rsidRDefault="00A370B9" w:rsidP="00A370B9"/>
    <w:p w:rsidR="00E14EB0" w:rsidRDefault="00A370B9" w:rsidP="00A370B9">
      <w:pPr>
        <w:pStyle w:val="a3"/>
        <w:numPr>
          <w:ilvl w:val="0"/>
          <w:numId w:val="9"/>
        </w:numPr>
      </w:pPr>
      <w:r>
        <w:t>Структура 3</w:t>
      </w:r>
      <w:proofErr w:type="spellStart"/>
      <w:r>
        <w:rPr>
          <w:lang w:val="en-US"/>
        </w:rPr>
        <w:t>ity</w:t>
      </w:r>
      <w:proofErr w:type="spellEnd"/>
      <w:r w:rsidRPr="00A370B9">
        <w:t xml:space="preserve"> </w:t>
      </w:r>
      <w:r>
        <w:t xml:space="preserve">расшифрована достаточно хорошо для заявленного разрешения </w:t>
      </w:r>
      <w:r w:rsidRPr="00A370B9">
        <w:t>1.84</w:t>
      </w:r>
      <w:r>
        <w:t xml:space="preserve"> </w:t>
      </w:r>
      <w:r w:rsidRPr="00482816">
        <w:t>Å</w:t>
      </w:r>
      <w:r>
        <w:t xml:space="preserve">. Явные ошибки и/или грубые попытки </w:t>
      </w:r>
      <w:r w:rsidRPr="00A370B9">
        <w:t>“</w:t>
      </w:r>
      <w:r>
        <w:t>подогнать</w:t>
      </w:r>
      <w:r w:rsidRPr="00A370B9">
        <w:t xml:space="preserve">” </w:t>
      </w:r>
      <w:r>
        <w:t>качество структуры по каким-либо параметрам обнаружены не были.</w:t>
      </w:r>
    </w:p>
    <w:p w:rsidR="00602166" w:rsidRDefault="00A370B9" w:rsidP="00A370B9">
      <w:pPr>
        <w:pStyle w:val="a3"/>
        <w:numPr>
          <w:ilvl w:val="0"/>
          <w:numId w:val="9"/>
        </w:numPr>
      </w:pPr>
      <w:r>
        <w:t xml:space="preserve">В структуре присутствует несколько </w:t>
      </w:r>
      <w:proofErr w:type="spellStart"/>
      <w:r>
        <w:t>аутлаерных</w:t>
      </w:r>
      <w:proofErr w:type="spellEnd"/>
      <w:r>
        <w:t xml:space="preserve"> остатков по различным параметрам, в большинстве случаев </w:t>
      </w:r>
      <w:r w:rsidR="00602166">
        <w:t xml:space="preserve">их </w:t>
      </w:r>
      <w:proofErr w:type="spellStart"/>
      <w:r w:rsidR="00602166">
        <w:t>маргинальность</w:t>
      </w:r>
      <w:proofErr w:type="spellEnd"/>
      <w:r w:rsidR="00602166">
        <w:t xml:space="preserve"> объясняется отсутствием достаточной для их расшифровки электронной плотности и попытками авторов разместить боковые цепи остатков вручную. Этим же можно объяснить и пониженное качество участка цепи С, в которой авторам пришлось разместить в одном месте сразу несколько остатков. 224-й остаток </w:t>
      </w:r>
      <w:proofErr w:type="spellStart"/>
      <w:r w:rsidR="00602166">
        <w:t>глутамата</w:t>
      </w:r>
      <w:proofErr w:type="spellEnd"/>
      <w:r w:rsidR="00602166">
        <w:t xml:space="preserve">, </w:t>
      </w:r>
      <w:proofErr w:type="spellStart"/>
      <w:r w:rsidR="00602166">
        <w:t>аутлаерный</w:t>
      </w:r>
      <w:proofErr w:type="spellEnd"/>
      <w:r w:rsidR="00602166">
        <w:t xml:space="preserve"> по карте </w:t>
      </w:r>
      <w:proofErr w:type="spellStart"/>
      <w:r w:rsidR="00602166">
        <w:t>Рамачандрана</w:t>
      </w:r>
      <w:proofErr w:type="spellEnd"/>
      <w:r w:rsidR="00602166">
        <w:t xml:space="preserve"> пре-</w:t>
      </w:r>
      <w:proofErr w:type="spellStart"/>
      <w:r w:rsidR="00602166">
        <w:t>пролиновых</w:t>
      </w:r>
      <w:proofErr w:type="spellEnd"/>
      <w:r w:rsidR="00602166">
        <w:t xml:space="preserve"> остатков во всех четырех цепях, скорее всего маргинальным не является и служит для стабилизации </w:t>
      </w:r>
      <w:proofErr w:type="spellStart"/>
      <w:r w:rsidR="00602166">
        <w:t>димеров</w:t>
      </w:r>
      <w:proofErr w:type="spellEnd"/>
      <w:r w:rsidR="00602166">
        <w:t xml:space="preserve"> в составе </w:t>
      </w:r>
      <w:proofErr w:type="spellStart"/>
      <w:r w:rsidR="00602166">
        <w:t>тетрамера</w:t>
      </w:r>
      <w:proofErr w:type="spellEnd"/>
      <w:r w:rsidR="00602166">
        <w:t xml:space="preserve"> за счет образования водородных связей с 65-м аргинином.</w:t>
      </w:r>
    </w:p>
    <w:p w:rsidR="00602166" w:rsidRDefault="00602166" w:rsidP="00A370B9">
      <w:pPr>
        <w:pStyle w:val="a3"/>
        <w:numPr>
          <w:ilvl w:val="0"/>
          <w:numId w:val="9"/>
        </w:numPr>
      </w:pPr>
      <w:r>
        <w:t xml:space="preserve"> Оптимизация в сервере </w:t>
      </w:r>
      <w:r>
        <w:rPr>
          <w:lang w:val="en-US"/>
        </w:rPr>
        <w:t>PDB</w:t>
      </w:r>
      <w:r w:rsidRPr="00602166">
        <w:t xml:space="preserve"> </w:t>
      </w:r>
      <w:r>
        <w:rPr>
          <w:lang w:val="en-US"/>
        </w:rPr>
        <w:t>redo</w:t>
      </w:r>
      <w:r w:rsidRPr="00602166">
        <w:t xml:space="preserve"> </w:t>
      </w:r>
      <w:r>
        <w:t xml:space="preserve">улучшила модель по нескольким показателям, но ухудшила по ряду других; как раз эту оптимизацию можно назвать </w:t>
      </w:r>
      <w:r w:rsidRPr="00602166">
        <w:t>“</w:t>
      </w:r>
      <w:r>
        <w:t>подгонкой</w:t>
      </w:r>
      <w:r w:rsidRPr="00602166">
        <w:t>”</w:t>
      </w:r>
      <w:r>
        <w:t xml:space="preserve"> качества (под параметр </w:t>
      </w:r>
      <w:proofErr w:type="spellStart"/>
      <w:r>
        <w:rPr>
          <w:lang w:val="en-US"/>
        </w:rPr>
        <w:t>clashscore</w:t>
      </w:r>
      <w:proofErr w:type="spellEnd"/>
      <w:r>
        <w:t>)</w:t>
      </w:r>
      <w:r w:rsidRPr="00602166">
        <w:t xml:space="preserve">. </w:t>
      </w:r>
      <w:r>
        <w:t xml:space="preserve">Пользоваться оптимизированной структурой из </w:t>
      </w:r>
      <w:r>
        <w:rPr>
          <w:lang w:val="en-US"/>
        </w:rPr>
        <w:t>PDB</w:t>
      </w:r>
      <w:r w:rsidRPr="00602166">
        <w:t xml:space="preserve"> </w:t>
      </w:r>
      <w:r>
        <w:rPr>
          <w:lang w:val="en-US"/>
        </w:rPr>
        <w:t>redo</w:t>
      </w:r>
      <w:r>
        <w:t xml:space="preserve"> не рекомендую.</w:t>
      </w:r>
    </w:p>
    <w:p w:rsidR="00602166" w:rsidRDefault="00602166">
      <w:r>
        <w:br w:type="page"/>
      </w:r>
    </w:p>
    <w:p w:rsidR="00A370B9" w:rsidRPr="00E14EB0" w:rsidRDefault="00A370B9" w:rsidP="00602166">
      <w:pPr>
        <w:pStyle w:val="a3"/>
        <w:ind w:left="1117" w:firstLine="0"/>
      </w:pPr>
    </w:p>
    <w:p w:rsidR="0073015C" w:rsidRPr="00FD05A8" w:rsidRDefault="0073015C" w:rsidP="00FD05A8">
      <w:pPr>
        <w:pStyle w:val="1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bookmarkStart w:id="14" w:name="_Toc500278420"/>
      <w:r w:rsidRPr="00FD05A8">
        <w:rPr>
          <w:rFonts w:ascii="Times New Roman" w:hAnsi="Times New Roman" w:cs="Times New Roman"/>
          <w:b/>
          <w:color w:val="auto"/>
          <w:sz w:val="40"/>
          <w:szCs w:val="40"/>
        </w:rPr>
        <w:t>Список источников</w:t>
      </w:r>
      <w:bookmarkEnd w:id="14"/>
    </w:p>
    <w:p w:rsidR="0073015C" w:rsidRPr="009C4F1C" w:rsidRDefault="0073015C" w:rsidP="0073015C">
      <w:pPr>
        <w:pStyle w:val="a3"/>
        <w:ind w:left="0"/>
        <w:jc w:val="center"/>
        <w:rPr>
          <w:sz w:val="32"/>
          <w:szCs w:val="32"/>
        </w:rPr>
      </w:pPr>
    </w:p>
    <w:p w:rsidR="0073015C" w:rsidRDefault="0073015C" w:rsidP="0073015C">
      <w:pPr>
        <w:pStyle w:val="a3"/>
        <w:ind w:left="0"/>
        <w:rPr>
          <w:lang w:val="en-US"/>
        </w:rPr>
      </w:pPr>
      <w:r w:rsidRPr="00BE6822">
        <w:rPr>
          <w:lang w:val="en-US"/>
        </w:rPr>
        <w:t xml:space="preserve">[1] </w:t>
      </w:r>
      <w:r w:rsidRPr="0073015C">
        <w:rPr>
          <w:lang w:val="en-US"/>
        </w:rPr>
        <w:t>Yoshida</w:t>
      </w:r>
      <w:r w:rsidRPr="00BE6822">
        <w:rPr>
          <w:lang w:val="en-US"/>
        </w:rPr>
        <w:t xml:space="preserve"> </w:t>
      </w:r>
      <w:r w:rsidRPr="0073015C">
        <w:rPr>
          <w:lang w:val="en-US"/>
        </w:rPr>
        <w:t>H</w:t>
      </w:r>
      <w:r w:rsidRPr="00BE6822">
        <w:rPr>
          <w:lang w:val="en-US"/>
        </w:rPr>
        <w:t xml:space="preserve">, </w:t>
      </w:r>
      <w:proofErr w:type="spellStart"/>
      <w:r w:rsidRPr="0073015C">
        <w:rPr>
          <w:lang w:val="en-US"/>
        </w:rPr>
        <w:t>Yamaji</w:t>
      </w:r>
      <w:proofErr w:type="spellEnd"/>
      <w:r w:rsidRPr="00BE6822">
        <w:rPr>
          <w:lang w:val="en-US"/>
        </w:rPr>
        <w:t xml:space="preserve"> </w:t>
      </w:r>
      <w:r w:rsidRPr="0073015C">
        <w:rPr>
          <w:lang w:val="en-US"/>
        </w:rPr>
        <w:t>M</w:t>
      </w:r>
      <w:r w:rsidRPr="00BE6822">
        <w:rPr>
          <w:lang w:val="en-US"/>
        </w:rPr>
        <w:t xml:space="preserve">, </w:t>
      </w:r>
      <w:r w:rsidRPr="0073015C">
        <w:rPr>
          <w:lang w:val="en-US"/>
        </w:rPr>
        <w:t>Ishii</w:t>
      </w:r>
      <w:r w:rsidRPr="00BE6822">
        <w:rPr>
          <w:lang w:val="en-US"/>
        </w:rPr>
        <w:t xml:space="preserve"> </w:t>
      </w:r>
      <w:r w:rsidRPr="0073015C">
        <w:rPr>
          <w:lang w:val="en-US"/>
        </w:rPr>
        <w:t>T</w:t>
      </w:r>
      <w:r w:rsidRPr="00BE6822">
        <w:rPr>
          <w:lang w:val="en-US"/>
        </w:rPr>
        <w:t xml:space="preserve">, </w:t>
      </w:r>
      <w:proofErr w:type="spellStart"/>
      <w:r w:rsidRPr="0073015C">
        <w:rPr>
          <w:lang w:val="en-US"/>
        </w:rPr>
        <w:t>Izumori</w:t>
      </w:r>
      <w:proofErr w:type="spellEnd"/>
      <w:r w:rsidRPr="00BE6822">
        <w:rPr>
          <w:lang w:val="en-US"/>
        </w:rPr>
        <w:t xml:space="preserve"> </w:t>
      </w:r>
      <w:r w:rsidRPr="0073015C">
        <w:rPr>
          <w:lang w:val="en-US"/>
        </w:rPr>
        <w:t>K</w:t>
      </w:r>
      <w:r w:rsidRPr="00BE6822">
        <w:rPr>
          <w:lang w:val="en-US"/>
        </w:rPr>
        <w:t xml:space="preserve">, </w:t>
      </w:r>
      <w:proofErr w:type="spellStart"/>
      <w:r w:rsidRPr="0073015C">
        <w:rPr>
          <w:lang w:val="en-US"/>
        </w:rPr>
        <w:t>Kamitori</w:t>
      </w:r>
      <w:proofErr w:type="spellEnd"/>
      <w:r w:rsidRPr="00BE6822">
        <w:rPr>
          <w:lang w:val="en-US"/>
        </w:rPr>
        <w:t xml:space="preserve"> </w:t>
      </w:r>
      <w:r w:rsidRPr="0073015C">
        <w:rPr>
          <w:lang w:val="en-US"/>
        </w:rPr>
        <w:t>S</w:t>
      </w:r>
      <w:r w:rsidRPr="00BE6822">
        <w:rPr>
          <w:lang w:val="en-US"/>
        </w:rPr>
        <w:t xml:space="preserve">. </w:t>
      </w:r>
      <w:r w:rsidRPr="0073015C">
        <w:rPr>
          <w:lang w:val="en-US"/>
        </w:rPr>
        <w:t>Catalytic</w:t>
      </w:r>
      <w:r w:rsidRPr="00BE6822">
        <w:rPr>
          <w:lang w:val="en-US"/>
        </w:rPr>
        <w:t xml:space="preserve"> </w:t>
      </w:r>
      <w:r w:rsidRPr="0073015C">
        <w:rPr>
          <w:lang w:val="en-US"/>
        </w:rPr>
        <w:t>reaction</w:t>
      </w:r>
      <w:r w:rsidRPr="00BE6822">
        <w:rPr>
          <w:lang w:val="en-US"/>
        </w:rPr>
        <w:t xml:space="preserve"> </w:t>
      </w:r>
      <w:r w:rsidRPr="0073015C">
        <w:rPr>
          <w:lang w:val="en-US"/>
        </w:rPr>
        <w:t>mechanism</w:t>
      </w:r>
      <w:r w:rsidRPr="00BE6822">
        <w:rPr>
          <w:lang w:val="en-US"/>
        </w:rPr>
        <w:t xml:space="preserve"> </w:t>
      </w:r>
      <w:r w:rsidRPr="0073015C">
        <w:rPr>
          <w:lang w:val="en-US"/>
        </w:rPr>
        <w:t>of</w:t>
      </w:r>
      <w:r w:rsidRPr="00BE6822">
        <w:rPr>
          <w:lang w:val="en-US"/>
        </w:rPr>
        <w:t xml:space="preserve"> </w:t>
      </w:r>
      <w:r w:rsidRPr="0073015C">
        <w:rPr>
          <w:lang w:val="en-US"/>
        </w:rPr>
        <w:t>Pseudomonas</w:t>
      </w:r>
      <w:r w:rsidRPr="00BE6822">
        <w:rPr>
          <w:lang w:val="en-US"/>
        </w:rPr>
        <w:t xml:space="preserve"> </w:t>
      </w:r>
      <w:proofErr w:type="spellStart"/>
      <w:r w:rsidRPr="0073015C">
        <w:rPr>
          <w:lang w:val="en-US"/>
        </w:rPr>
        <w:t>stutzeri</w:t>
      </w:r>
      <w:proofErr w:type="spellEnd"/>
      <w:r w:rsidRPr="00BE6822">
        <w:rPr>
          <w:lang w:val="en-US"/>
        </w:rPr>
        <w:t xml:space="preserve"> </w:t>
      </w:r>
      <w:r w:rsidRPr="0073015C">
        <w:rPr>
          <w:lang w:val="en-US"/>
        </w:rPr>
        <w:t>L-</w:t>
      </w:r>
      <w:proofErr w:type="spellStart"/>
      <w:r w:rsidRPr="0073015C">
        <w:rPr>
          <w:lang w:val="en-US"/>
        </w:rPr>
        <w:t>rhamnose</w:t>
      </w:r>
      <w:proofErr w:type="spellEnd"/>
      <w:r w:rsidRPr="0073015C">
        <w:rPr>
          <w:lang w:val="en-US"/>
        </w:rPr>
        <w:t xml:space="preserve"> isomeras</w:t>
      </w:r>
      <w:r>
        <w:rPr>
          <w:lang w:val="en-US"/>
        </w:rPr>
        <w:t xml:space="preserve">e deduced from X-ray structures, </w:t>
      </w:r>
      <w:r w:rsidRPr="0073015C">
        <w:rPr>
          <w:lang w:val="en-US"/>
        </w:rPr>
        <w:t>FEBS J. 277 1045-57 (2010)</w:t>
      </w:r>
    </w:p>
    <w:p w:rsidR="0073015C" w:rsidRDefault="0073015C" w:rsidP="0073015C">
      <w:pPr>
        <w:pStyle w:val="a3"/>
        <w:ind w:left="0"/>
        <w:rPr>
          <w:lang w:val="en-US"/>
        </w:rPr>
      </w:pPr>
      <w:r>
        <w:rPr>
          <w:lang w:val="en-US"/>
        </w:rPr>
        <w:t xml:space="preserve">[2] </w:t>
      </w:r>
      <w:proofErr w:type="spellStart"/>
      <w:r w:rsidRPr="0073015C">
        <w:rPr>
          <w:lang w:val="en-US"/>
        </w:rPr>
        <w:t>Leang</w:t>
      </w:r>
      <w:proofErr w:type="spellEnd"/>
      <w:r w:rsidRPr="0073015C">
        <w:rPr>
          <w:lang w:val="en-US"/>
        </w:rPr>
        <w:t xml:space="preserve"> K, Takada G, </w:t>
      </w:r>
      <w:proofErr w:type="spellStart"/>
      <w:r w:rsidRPr="0073015C">
        <w:rPr>
          <w:lang w:val="en-US"/>
        </w:rPr>
        <w:t>Fukai</w:t>
      </w:r>
      <w:proofErr w:type="spellEnd"/>
      <w:r w:rsidRPr="0073015C">
        <w:rPr>
          <w:lang w:val="en-US"/>
        </w:rPr>
        <w:t xml:space="preserve"> Y, Morimoto Y, </w:t>
      </w:r>
      <w:proofErr w:type="spellStart"/>
      <w:r w:rsidRPr="0073015C">
        <w:rPr>
          <w:lang w:val="en-US"/>
        </w:rPr>
        <w:t>Granstrom</w:t>
      </w:r>
      <w:proofErr w:type="spellEnd"/>
      <w:r w:rsidRPr="0073015C">
        <w:rPr>
          <w:lang w:val="en-US"/>
        </w:rPr>
        <w:t xml:space="preserve"> TB &amp; </w:t>
      </w:r>
      <w:proofErr w:type="spellStart"/>
      <w:r w:rsidRPr="0073015C">
        <w:rPr>
          <w:lang w:val="en-US"/>
        </w:rPr>
        <w:t>Izumori</w:t>
      </w:r>
      <w:proofErr w:type="spellEnd"/>
      <w:r w:rsidRPr="0073015C">
        <w:rPr>
          <w:lang w:val="en-US"/>
        </w:rPr>
        <w:t xml:space="preserve"> K (2004) Novel reactions of l-</w:t>
      </w:r>
      <w:proofErr w:type="spellStart"/>
      <w:r w:rsidRPr="0073015C">
        <w:rPr>
          <w:lang w:val="en-US"/>
        </w:rPr>
        <w:t>rhamnose</w:t>
      </w:r>
      <w:proofErr w:type="spellEnd"/>
      <w:r w:rsidRPr="0073015C">
        <w:rPr>
          <w:lang w:val="en-US"/>
        </w:rPr>
        <w:t xml:space="preserve"> isomerase from Pseudomonas </w:t>
      </w:r>
      <w:proofErr w:type="spellStart"/>
      <w:r w:rsidRPr="0073015C">
        <w:rPr>
          <w:lang w:val="en-US"/>
        </w:rPr>
        <w:t>stutzeri</w:t>
      </w:r>
      <w:proofErr w:type="spellEnd"/>
      <w:r w:rsidRPr="0073015C">
        <w:rPr>
          <w:lang w:val="en-US"/>
        </w:rPr>
        <w:t xml:space="preserve"> and its relation with d-xylose isomerase via substrate specificity. </w:t>
      </w:r>
      <w:proofErr w:type="spellStart"/>
      <w:r w:rsidRPr="0073015C">
        <w:rPr>
          <w:lang w:val="en-US"/>
        </w:rPr>
        <w:t>Biochim</w:t>
      </w:r>
      <w:proofErr w:type="spellEnd"/>
      <w:r w:rsidRPr="0073015C">
        <w:rPr>
          <w:lang w:val="en-US"/>
        </w:rPr>
        <w:t xml:space="preserve"> </w:t>
      </w:r>
      <w:proofErr w:type="spellStart"/>
      <w:r w:rsidRPr="0073015C">
        <w:rPr>
          <w:lang w:val="en-US"/>
        </w:rPr>
        <w:t>Biophys</w:t>
      </w:r>
      <w:proofErr w:type="spellEnd"/>
      <w:r w:rsidRPr="0073015C">
        <w:rPr>
          <w:lang w:val="en-US"/>
        </w:rPr>
        <w:t xml:space="preserve"> </w:t>
      </w:r>
      <w:proofErr w:type="spellStart"/>
      <w:r w:rsidRPr="0073015C">
        <w:rPr>
          <w:lang w:val="en-US"/>
        </w:rPr>
        <w:t>Acta</w:t>
      </w:r>
      <w:proofErr w:type="spellEnd"/>
      <w:r w:rsidRPr="0073015C">
        <w:rPr>
          <w:lang w:val="en-US"/>
        </w:rPr>
        <w:t xml:space="preserve"> 1674, 68–77.</w:t>
      </w:r>
    </w:p>
    <w:p w:rsidR="0073015C" w:rsidRPr="004175EF" w:rsidRDefault="0073015C" w:rsidP="004175EF">
      <w:pPr>
        <w:pStyle w:val="a3"/>
        <w:ind w:left="0"/>
        <w:rPr>
          <w:lang w:val="en-US"/>
        </w:rPr>
      </w:pPr>
      <w:r>
        <w:rPr>
          <w:lang w:val="en-US"/>
        </w:rPr>
        <w:t>[3]</w:t>
      </w:r>
      <w:r w:rsidR="00F275F0">
        <w:rPr>
          <w:lang w:val="en-US"/>
        </w:rPr>
        <w:t xml:space="preserve"> </w:t>
      </w:r>
      <w:proofErr w:type="spellStart"/>
      <w:r w:rsidR="00F275F0" w:rsidRPr="00F275F0">
        <w:rPr>
          <w:lang w:val="en-US"/>
        </w:rPr>
        <w:t>Fenn</w:t>
      </w:r>
      <w:proofErr w:type="spellEnd"/>
      <w:r w:rsidR="00F275F0" w:rsidRPr="00F275F0">
        <w:rPr>
          <w:lang w:val="en-US"/>
        </w:rPr>
        <w:t xml:space="preserve"> TD, </w:t>
      </w:r>
      <w:proofErr w:type="spellStart"/>
      <w:r w:rsidR="00F275F0" w:rsidRPr="00F275F0">
        <w:rPr>
          <w:lang w:val="en-US"/>
        </w:rPr>
        <w:t>Ringe</w:t>
      </w:r>
      <w:proofErr w:type="spellEnd"/>
      <w:r w:rsidR="00F275F0" w:rsidRPr="00F275F0">
        <w:rPr>
          <w:lang w:val="en-US"/>
        </w:rPr>
        <w:t xml:space="preserve"> D &amp; </w:t>
      </w:r>
      <w:proofErr w:type="spellStart"/>
      <w:r w:rsidR="00F275F0" w:rsidRPr="00F275F0">
        <w:rPr>
          <w:lang w:val="en-US"/>
        </w:rPr>
        <w:t>Petsko</w:t>
      </w:r>
      <w:proofErr w:type="spellEnd"/>
      <w:r w:rsidR="00F275F0" w:rsidRPr="00F275F0">
        <w:rPr>
          <w:lang w:val="en-US"/>
        </w:rPr>
        <w:t xml:space="preserve"> GA (2004) Xylose isomerase in substrate and inhibitor </w:t>
      </w:r>
      <w:proofErr w:type="spellStart"/>
      <w:r w:rsidR="00F275F0" w:rsidRPr="00F275F0">
        <w:rPr>
          <w:lang w:val="en-US"/>
        </w:rPr>
        <w:t>Michaelis</w:t>
      </w:r>
      <w:proofErr w:type="spellEnd"/>
      <w:r w:rsidR="00F275F0" w:rsidRPr="00F275F0">
        <w:rPr>
          <w:lang w:val="en-US"/>
        </w:rPr>
        <w:t xml:space="preserve"> states: atomic resolution studies of a metal-mediated hydride shift. Biochemistry 43, </w:t>
      </w:r>
      <w:r w:rsidR="00F275F0" w:rsidRPr="004175EF">
        <w:rPr>
          <w:lang w:val="en-US"/>
        </w:rPr>
        <w:t>6464–6474.</w:t>
      </w:r>
    </w:p>
    <w:p w:rsidR="00F275F0" w:rsidRDefault="00F275F0" w:rsidP="0073015C">
      <w:pPr>
        <w:pStyle w:val="a3"/>
        <w:ind w:left="0"/>
        <w:rPr>
          <w:lang w:val="en-US"/>
        </w:rPr>
      </w:pPr>
      <w:r>
        <w:rPr>
          <w:lang w:val="en-US"/>
        </w:rPr>
        <w:t>[4]</w:t>
      </w:r>
      <w:r w:rsidR="00AE3CC3">
        <w:rPr>
          <w:lang w:val="en-US"/>
        </w:rPr>
        <w:t xml:space="preserve"> </w:t>
      </w:r>
      <w:hyperlink r:id="rId26" w:history="1">
        <w:r w:rsidR="00AE3CC3" w:rsidRPr="009F47DF">
          <w:rPr>
            <w:rStyle w:val="a6"/>
            <w:lang w:val="en-US"/>
          </w:rPr>
          <w:t>https://www.ebi.ac.uk/pdbe/entry/pdb/3ity</w:t>
        </w:r>
      </w:hyperlink>
    </w:p>
    <w:p w:rsidR="00AE3CC3" w:rsidRDefault="00AE3CC3" w:rsidP="0073015C">
      <w:pPr>
        <w:pStyle w:val="a3"/>
        <w:ind w:left="0"/>
        <w:rPr>
          <w:lang w:val="en-US"/>
        </w:rPr>
      </w:pPr>
      <w:r>
        <w:rPr>
          <w:lang w:val="en-US"/>
        </w:rPr>
        <w:t>[5]</w:t>
      </w:r>
      <w:r w:rsidR="001B3D65">
        <w:rPr>
          <w:lang w:val="en-US"/>
        </w:rPr>
        <w:t xml:space="preserve"> </w:t>
      </w:r>
      <w:hyperlink r:id="rId27" w:history="1">
        <w:r w:rsidR="001B3D65" w:rsidRPr="009F47DF">
          <w:rPr>
            <w:rStyle w:val="a6"/>
            <w:lang w:val="en-US"/>
          </w:rPr>
          <w:t>http://molprobity.biochem.duke.edu/</w:t>
        </w:r>
      </w:hyperlink>
    </w:p>
    <w:p w:rsidR="004624AB" w:rsidRDefault="001B3D65" w:rsidP="004624AB">
      <w:pPr>
        <w:pStyle w:val="a3"/>
        <w:ind w:left="0"/>
        <w:rPr>
          <w:rStyle w:val="a6"/>
          <w:lang w:val="en-US"/>
        </w:rPr>
      </w:pPr>
      <w:r>
        <w:rPr>
          <w:lang w:val="en-US"/>
        </w:rPr>
        <w:t>[6]</w:t>
      </w:r>
      <w:r w:rsidR="00F43177">
        <w:rPr>
          <w:lang w:val="en-US"/>
        </w:rPr>
        <w:t xml:space="preserve"> </w:t>
      </w:r>
      <w:hyperlink r:id="rId28" w:history="1">
        <w:r w:rsidR="00F43177" w:rsidRPr="009F47DF">
          <w:rPr>
            <w:rStyle w:val="a6"/>
            <w:lang w:val="en-US"/>
          </w:rPr>
          <w:t>http://eds.bmc.uu.se/eds/</w:t>
        </w:r>
      </w:hyperlink>
    </w:p>
    <w:p w:rsidR="00F43177" w:rsidRDefault="00F43177" w:rsidP="004624AB">
      <w:pPr>
        <w:pStyle w:val="a3"/>
        <w:ind w:left="0"/>
        <w:rPr>
          <w:rFonts w:eastAsia="Times New Roman"/>
          <w:lang w:val="en-US" w:eastAsia="ru-RU"/>
        </w:rPr>
      </w:pPr>
      <w:r>
        <w:rPr>
          <w:lang w:val="en-US"/>
        </w:rPr>
        <w:t>[7]</w:t>
      </w:r>
      <w:r w:rsidR="004624AB" w:rsidRPr="004624AB">
        <w:rPr>
          <w:lang w:val="en-US"/>
        </w:rPr>
        <w:t xml:space="preserve"> </w:t>
      </w:r>
      <w:r w:rsidR="004624AB" w:rsidRPr="004624AB">
        <w:rPr>
          <w:rFonts w:eastAsia="Times New Roman"/>
          <w:lang w:val="en-US" w:eastAsia="ru-RU"/>
        </w:rPr>
        <w:t>Bosco K Ho and Robert Brasseur, The Ramachandran plots of glycine and pre-proline, BMC Structural Biology (2005) 5:14</w:t>
      </w:r>
    </w:p>
    <w:p w:rsidR="004624AB" w:rsidRDefault="004624AB" w:rsidP="004624AB">
      <w:pPr>
        <w:pStyle w:val="a3"/>
        <w:ind w:left="0"/>
        <w:rPr>
          <w:rFonts w:eastAsia="Times New Roman"/>
          <w:lang w:val="en-US" w:eastAsia="ru-RU"/>
        </w:rPr>
      </w:pPr>
      <w:r>
        <w:rPr>
          <w:rFonts w:eastAsia="Times New Roman"/>
          <w:lang w:val="en-US" w:eastAsia="ru-RU"/>
        </w:rPr>
        <w:t>[8]</w:t>
      </w:r>
      <w:r w:rsidR="00813F58">
        <w:rPr>
          <w:rFonts w:eastAsia="Times New Roman"/>
          <w:lang w:val="en-US" w:eastAsia="ru-RU"/>
        </w:rPr>
        <w:t xml:space="preserve"> </w:t>
      </w:r>
      <w:hyperlink r:id="rId29" w:history="1">
        <w:r w:rsidR="00813F58" w:rsidRPr="0043437B">
          <w:rPr>
            <w:rStyle w:val="a6"/>
            <w:rFonts w:eastAsia="Times New Roman"/>
            <w:lang w:val="en-US" w:eastAsia="ru-RU"/>
          </w:rPr>
          <w:t>http://www.cmbi.ru.nl/pdb_redo/</w:t>
        </w:r>
      </w:hyperlink>
    </w:p>
    <w:p w:rsidR="00813F58" w:rsidRPr="00BE6822" w:rsidRDefault="00813F58" w:rsidP="004624AB">
      <w:pPr>
        <w:pStyle w:val="a3"/>
        <w:ind w:left="0"/>
        <w:rPr>
          <w:lang w:val="en-US"/>
        </w:rPr>
      </w:pPr>
    </w:p>
    <w:sectPr w:rsidR="00813F58" w:rsidRPr="00BE6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8429C"/>
    <w:multiLevelType w:val="multilevel"/>
    <w:tmpl w:val="25B8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1360E"/>
    <w:multiLevelType w:val="hybridMultilevel"/>
    <w:tmpl w:val="B21AFDD0"/>
    <w:lvl w:ilvl="0" w:tplc="6ADCEAD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0A02C01"/>
    <w:multiLevelType w:val="hybridMultilevel"/>
    <w:tmpl w:val="CD4ED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6691F"/>
    <w:multiLevelType w:val="hybridMultilevel"/>
    <w:tmpl w:val="30F6D0C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36354ED7"/>
    <w:multiLevelType w:val="hybridMultilevel"/>
    <w:tmpl w:val="A85A032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44936B58"/>
    <w:multiLevelType w:val="hybridMultilevel"/>
    <w:tmpl w:val="C5EEDF1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58E62BB8"/>
    <w:multiLevelType w:val="hybridMultilevel"/>
    <w:tmpl w:val="E550CFA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7A304E26"/>
    <w:multiLevelType w:val="hybridMultilevel"/>
    <w:tmpl w:val="ACB636D0"/>
    <w:lvl w:ilvl="0" w:tplc="D9703C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91C8F"/>
    <w:multiLevelType w:val="hybridMultilevel"/>
    <w:tmpl w:val="C24C948C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AD"/>
    <w:rsid w:val="00003C48"/>
    <w:rsid w:val="00022A63"/>
    <w:rsid w:val="00027B10"/>
    <w:rsid w:val="00030791"/>
    <w:rsid w:val="00030E14"/>
    <w:rsid w:val="000364B9"/>
    <w:rsid w:val="00036F39"/>
    <w:rsid w:val="00051CE4"/>
    <w:rsid w:val="00053B2A"/>
    <w:rsid w:val="0007110F"/>
    <w:rsid w:val="00073361"/>
    <w:rsid w:val="00090758"/>
    <w:rsid w:val="000930C5"/>
    <w:rsid w:val="000977CA"/>
    <w:rsid w:val="000A1F2D"/>
    <w:rsid w:val="000A47CB"/>
    <w:rsid w:val="000B3278"/>
    <w:rsid w:val="000C52C9"/>
    <w:rsid w:val="000D7A31"/>
    <w:rsid w:val="000E123D"/>
    <w:rsid w:val="000E5421"/>
    <w:rsid w:val="000F2E64"/>
    <w:rsid w:val="000F5725"/>
    <w:rsid w:val="00105732"/>
    <w:rsid w:val="001117CA"/>
    <w:rsid w:val="00111A72"/>
    <w:rsid w:val="00113142"/>
    <w:rsid w:val="001131E4"/>
    <w:rsid w:val="00113BF0"/>
    <w:rsid w:val="00116E39"/>
    <w:rsid w:val="00126C30"/>
    <w:rsid w:val="00132021"/>
    <w:rsid w:val="00137AF7"/>
    <w:rsid w:val="00141B98"/>
    <w:rsid w:val="0014479B"/>
    <w:rsid w:val="00144AD7"/>
    <w:rsid w:val="00153E6F"/>
    <w:rsid w:val="00156368"/>
    <w:rsid w:val="00162462"/>
    <w:rsid w:val="00163644"/>
    <w:rsid w:val="001729E9"/>
    <w:rsid w:val="00187AFB"/>
    <w:rsid w:val="001B1764"/>
    <w:rsid w:val="001B3D65"/>
    <w:rsid w:val="001B69B3"/>
    <w:rsid w:val="001C142F"/>
    <w:rsid w:val="001D3133"/>
    <w:rsid w:val="001D3E7C"/>
    <w:rsid w:val="001D68EC"/>
    <w:rsid w:val="001E1208"/>
    <w:rsid w:val="001E3007"/>
    <w:rsid w:val="001F7F64"/>
    <w:rsid w:val="00220F3D"/>
    <w:rsid w:val="002243BC"/>
    <w:rsid w:val="0023006F"/>
    <w:rsid w:val="00233072"/>
    <w:rsid w:val="00234616"/>
    <w:rsid w:val="002464A4"/>
    <w:rsid w:val="00251443"/>
    <w:rsid w:val="0028383E"/>
    <w:rsid w:val="002A4674"/>
    <w:rsid w:val="002A4E7D"/>
    <w:rsid w:val="002B7B68"/>
    <w:rsid w:val="002D2AEE"/>
    <w:rsid w:val="002F43E9"/>
    <w:rsid w:val="002F7776"/>
    <w:rsid w:val="00304815"/>
    <w:rsid w:val="00311C1C"/>
    <w:rsid w:val="00324EE5"/>
    <w:rsid w:val="00333DE7"/>
    <w:rsid w:val="003423EB"/>
    <w:rsid w:val="003477C4"/>
    <w:rsid w:val="003650C4"/>
    <w:rsid w:val="00382D01"/>
    <w:rsid w:val="003878F4"/>
    <w:rsid w:val="00394778"/>
    <w:rsid w:val="003957DB"/>
    <w:rsid w:val="003A4288"/>
    <w:rsid w:val="003B51E5"/>
    <w:rsid w:val="003D1A6B"/>
    <w:rsid w:val="003D3E66"/>
    <w:rsid w:val="003E17F6"/>
    <w:rsid w:val="003E24F1"/>
    <w:rsid w:val="00415BAC"/>
    <w:rsid w:val="004175EF"/>
    <w:rsid w:val="00435974"/>
    <w:rsid w:val="0043678A"/>
    <w:rsid w:val="0044021D"/>
    <w:rsid w:val="004549BE"/>
    <w:rsid w:val="004605AD"/>
    <w:rsid w:val="004624AB"/>
    <w:rsid w:val="004636AD"/>
    <w:rsid w:val="004777FF"/>
    <w:rsid w:val="00482816"/>
    <w:rsid w:val="00490064"/>
    <w:rsid w:val="004B5F1A"/>
    <w:rsid w:val="004D590D"/>
    <w:rsid w:val="004D5E05"/>
    <w:rsid w:val="004E2F91"/>
    <w:rsid w:val="004E39A4"/>
    <w:rsid w:val="004E4C31"/>
    <w:rsid w:val="004F1DA4"/>
    <w:rsid w:val="00503976"/>
    <w:rsid w:val="00522ED1"/>
    <w:rsid w:val="00527818"/>
    <w:rsid w:val="00527EFB"/>
    <w:rsid w:val="00533E9D"/>
    <w:rsid w:val="00537BD4"/>
    <w:rsid w:val="005577C1"/>
    <w:rsid w:val="00560170"/>
    <w:rsid w:val="00564050"/>
    <w:rsid w:val="005710AE"/>
    <w:rsid w:val="00583E73"/>
    <w:rsid w:val="005A1492"/>
    <w:rsid w:val="005A2A7F"/>
    <w:rsid w:val="005B52DF"/>
    <w:rsid w:val="005C051E"/>
    <w:rsid w:val="005C7F07"/>
    <w:rsid w:val="005D5511"/>
    <w:rsid w:val="005D6B14"/>
    <w:rsid w:val="005D7B4A"/>
    <w:rsid w:val="005E20B1"/>
    <w:rsid w:val="005E60C5"/>
    <w:rsid w:val="005F0FD5"/>
    <w:rsid w:val="005F7AD2"/>
    <w:rsid w:val="00602166"/>
    <w:rsid w:val="0062176E"/>
    <w:rsid w:val="00635BC8"/>
    <w:rsid w:val="00646CA7"/>
    <w:rsid w:val="00650E51"/>
    <w:rsid w:val="006605E1"/>
    <w:rsid w:val="006732B5"/>
    <w:rsid w:val="00674B2D"/>
    <w:rsid w:val="00677DAF"/>
    <w:rsid w:val="00683158"/>
    <w:rsid w:val="0068419E"/>
    <w:rsid w:val="00684999"/>
    <w:rsid w:val="0068552D"/>
    <w:rsid w:val="00695E78"/>
    <w:rsid w:val="006977B4"/>
    <w:rsid w:val="006A30A7"/>
    <w:rsid w:val="006B0532"/>
    <w:rsid w:val="006B0DD9"/>
    <w:rsid w:val="006D03B1"/>
    <w:rsid w:val="006D3BDB"/>
    <w:rsid w:val="006E0523"/>
    <w:rsid w:val="006F2A53"/>
    <w:rsid w:val="0071254D"/>
    <w:rsid w:val="0073015C"/>
    <w:rsid w:val="00752357"/>
    <w:rsid w:val="00754218"/>
    <w:rsid w:val="0076230D"/>
    <w:rsid w:val="0076615A"/>
    <w:rsid w:val="007818DD"/>
    <w:rsid w:val="0078558A"/>
    <w:rsid w:val="00796F4F"/>
    <w:rsid w:val="007B0F19"/>
    <w:rsid w:val="007B2FD5"/>
    <w:rsid w:val="007B5FF9"/>
    <w:rsid w:val="007C0581"/>
    <w:rsid w:val="007C2A9A"/>
    <w:rsid w:val="007C6A09"/>
    <w:rsid w:val="007D169F"/>
    <w:rsid w:val="007D6F0C"/>
    <w:rsid w:val="007E0CE9"/>
    <w:rsid w:val="00810755"/>
    <w:rsid w:val="00811B8E"/>
    <w:rsid w:val="00813F58"/>
    <w:rsid w:val="008203CC"/>
    <w:rsid w:val="00822486"/>
    <w:rsid w:val="00833E3B"/>
    <w:rsid w:val="008347D7"/>
    <w:rsid w:val="00834B3B"/>
    <w:rsid w:val="00844308"/>
    <w:rsid w:val="0085552F"/>
    <w:rsid w:val="0086731C"/>
    <w:rsid w:val="00870D60"/>
    <w:rsid w:val="0088246D"/>
    <w:rsid w:val="008923F5"/>
    <w:rsid w:val="008A0736"/>
    <w:rsid w:val="008A6D04"/>
    <w:rsid w:val="008B2E14"/>
    <w:rsid w:val="008E11C5"/>
    <w:rsid w:val="008F24C7"/>
    <w:rsid w:val="00917EAA"/>
    <w:rsid w:val="00930614"/>
    <w:rsid w:val="00944D78"/>
    <w:rsid w:val="00950035"/>
    <w:rsid w:val="00956E6F"/>
    <w:rsid w:val="0097694D"/>
    <w:rsid w:val="009923AC"/>
    <w:rsid w:val="009A0269"/>
    <w:rsid w:val="009A1ABB"/>
    <w:rsid w:val="009A731C"/>
    <w:rsid w:val="009B13DA"/>
    <w:rsid w:val="009B4D37"/>
    <w:rsid w:val="009C4575"/>
    <w:rsid w:val="009C45A8"/>
    <w:rsid w:val="009C4F1C"/>
    <w:rsid w:val="009D0CA9"/>
    <w:rsid w:val="009D5B27"/>
    <w:rsid w:val="00A233CC"/>
    <w:rsid w:val="00A370B9"/>
    <w:rsid w:val="00A374D0"/>
    <w:rsid w:val="00A77D1F"/>
    <w:rsid w:val="00A87396"/>
    <w:rsid w:val="00AA1E22"/>
    <w:rsid w:val="00AA2B4D"/>
    <w:rsid w:val="00AC0430"/>
    <w:rsid w:val="00AC0456"/>
    <w:rsid w:val="00AC2D57"/>
    <w:rsid w:val="00AE3CC3"/>
    <w:rsid w:val="00AE6A31"/>
    <w:rsid w:val="00AF0594"/>
    <w:rsid w:val="00B04F14"/>
    <w:rsid w:val="00B177C8"/>
    <w:rsid w:val="00B266CE"/>
    <w:rsid w:val="00B30BDF"/>
    <w:rsid w:val="00B37F6C"/>
    <w:rsid w:val="00B41A04"/>
    <w:rsid w:val="00B46588"/>
    <w:rsid w:val="00B72282"/>
    <w:rsid w:val="00B85870"/>
    <w:rsid w:val="00B912A4"/>
    <w:rsid w:val="00B9333B"/>
    <w:rsid w:val="00BA43FD"/>
    <w:rsid w:val="00BA5FFA"/>
    <w:rsid w:val="00BA6E83"/>
    <w:rsid w:val="00BB2D90"/>
    <w:rsid w:val="00BC4F32"/>
    <w:rsid w:val="00BD00C8"/>
    <w:rsid w:val="00BE6822"/>
    <w:rsid w:val="00BE7B10"/>
    <w:rsid w:val="00BF3EFE"/>
    <w:rsid w:val="00BF42C9"/>
    <w:rsid w:val="00BF6B07"/>
    <w:rsid w:val="00BF774E"/>
    <w:rsid w:val="00C0268D"/>
    <w:rsid w:val="00C212A0"/>
    <w:rsid w:val="00C2534E"/>
    <w:rsid w:val="00C2550A"/>
    <w:rsid w:val="00C44761"/>
    <w:rsid w:val="00C74F9B"/>
    <w:rsid w:val="00C94CE2"/>
    <w:rsid w:val="00CA061D"/>
    <w:rsid w:val="00CA21CB"/>
    <w:rsid w:val="00CC797F"/>
    <w:rsid w:val="00CC7D6F"/>
    <w:rsid w:val="00CD556A"/>
    <w:rsid w:val="00CD560C"/>
    <w:rsid w:val="00CF0468"/>
    <w:rsid w:val="00CF429C"/>
    <w:rsid w:val="00CF5C54"/>
    <w:rsid w:val="00D01C46"/>
    <w:rsid w:val="00D02BB0"/>
    <w:rsid w:val="00D0654E"/>
    <w:rsid w:val="00D15DC8"/>
    <w:rsid w:val="00D162DA"/>
    <w:rsid w:val="00D30709"/>
    <w:rsid w:val="00D31DE0"/>
    <w:rsid w:val="00D3215B"/>
    <w:rsid w:val="00D3282B"/>
    <w:rsid w:val="00D3601E"/>
    <w:rsid w:val="00D416AC"/>
    <w:rsid w:val="00D43186"/>
    <w:rsid w:val="00D439E5"/>
    <w:rsid w:val="00D51168"/>
    <w:rsid w:val="00D67015"/>
    <w:rsid w:val="00D82AEC"/>
    <w:rsid w:val="00DB4A4C"/>
    <w:rsid w:val="00DC2687"/>
    <w:rsid w:val="00DE1D3C"/>
    <w:rsid w:val="00DE26FD"/>
    <w:rsid w:val="00DE7B6D"/>
    <w:rsid w:val="00DF1C4E"/>
    <w:rsid w:val="00E0106E"/>
    <w:rsid w:val="00E06EF5"/>
    <w:rsid w:val="00E10704"/>
    <w:rsid w:val="00E13D6D"/>
    <w:rsid w:val="00E14EB0"/>
    <w:rsid w:val="00E3497D"/>
    <w:rsid w:val="00E369F2"/>
    <w:rsid w:val="00E704C4"/>
    <w:rsid w:val="00E737DF"/>
    <w:rsid w:val="00E837EF"/>
    <w:rsid w:val="00E9288A"/>
    <w:rsid w:val="00EA3FD1"/>
    <w:rsid w:val="00EB1861"/>
    <w:rsid w:val="00EB25EE"/>
    <w:rsid w:val="00ED11E3"/>
    <w:rsid w:val="00ED1936"/>
    <w:rsid w:val="00EE6DCA"/>
    <w:rsid w:val="00EF41AF"/>
    <w:rsid w:val="00EF6CC3"/>
    <w:rsid w:val="00F00F99"/>
    <w:rsid w:val="00F14CAC"/>
    <w:rsid w:val="00F275F0"/>
    <w:rsid w:val="00F43177"/>
    <w:rsid w:val="00F44CFC"/>
    <w:rsid w:val="00F46EA6"/>
    <w:rsid w:val="00F67063"/>
    <w:rsid w:val="00F72106"/>
    <w:rsid w:val="00F853DE"/>
    <w:rsid w:val="00FA07EC"/>
    <w:rsid w:val="00FA1834"/>
    <w:rsid w:val="00FA4511"/>
    <w:rsid w:val="00FA4528"/>
    <w:rsid w:val="00FA600D"/>
    <w:rsid w:val="00FA7202"/>
    <w:rsid w:val="00FA7945"/>
    <w:rsid w:val="00FB0460"/>
    <w:rsid w:val="00FB234F"/>
    <w:rsid w:val="00FC67DC"/>
    <w:rsid w:val="00FD05A8"/>
    <w:rsid w:val="00FF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B718A-34C4-4D71-BF98-70628D2D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  <w:ind w:firstLine="39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A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9A4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5A14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73015C"/>
    <w:rPr>
      <w:b/>
      <w:bCs/>
    </w:rPr>
  </w:style>
  <w:style w:type="character" w:styleId="a6">
    <w:name w:val="Hyperlink"/>
    <w:basedOn w:val="a0"/>
    <w:uiPriority w:val="99"/>
    <w:unhideWhenUsed/>
    <w:rsid w:val="0073015C"/>
    <w:rPr>
      <w:color w:val="0000FF"/>
      <w:u w:val="single"/>
    </w:rPr>
  </w:style>
  <w:style w:type="character" w:customStyle="1" w:styleId="grid24">
    <w:name w:val="grid_24"/>
    <w:basedOn w:val="a0"/>
    <w:rsid w:val="0073015C"/>
  </w:style>
  <w:style w:type="character" w:customStyle="1" w:styleId="10">
    <w:name w:val="Заголовок 1 Знак"/>
    <w:basedOn w:val="a0"/>
    <w:link w:val="1"/>
    <w:uiPriority w:val="9"/>
    <w:rsid w:val="00111A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111A7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1A72"/>
    <w:pPr>
      <w:spacing w:after="100"/>
    </w:pPr>
  </w:style>
  <w:style w:type="table" w:styleId="a8">
    <w:name w:val="Table Grid"/>
    <w:basedOn w:val="a1"/>
    <w:uiPriority w:val="39"/>
    <w:rsid w:val="00D0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name">
    <w:name w:val="authorname"/>
    <w:basedOn w:val="a0"/>
    <w:rsid w:val="004624AB"/>
  </w:style>
  <w:style w:type="character" w:customStyle="1" w:styleId="u-sronly">
    <w:name w:val="u-sronly"/>
    <w:basedOn w:val="a0"/>
    <w:rsid w:val="00462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968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14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ebi.ac.uk/pdbe/entry/pdb/3ity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cmbi.ru.nl/pdb_redo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eds.bmc.uu.se/eds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molprobity.biochem.duke.ed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930F2-5698-4BC5-A402-D5A6B8EF3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3180</TotalTime>
  <Pages>24</Pages>
  <Words>3099</Words>
  <Characters>17668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Sigorskih</dc:creator>
  <cp:keywords/>
  <dc:description/>
  <cp:lastModifiedBy>Andrew Sigorskih</cp:lastModifiedBy>
  <cp:revision>52</cp:revision>
  <dcterms:created xsi:type="dcterms:W3CDTF">2017-11-25T11:17:00Z</dcterms:created>
  <dcterms:modified xsi:type="dcterms:W3CDTF">2017-12-05T20:05:00Z</dcterms:modified>
</cp:coreProperties>
</file>