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13C" w:rsidRPr="00682890" w:rsidRDefault="0047213C" w:rsidP="0047213C">
      <w:pPr>
        <w:pStyle w:val="a3"/>
        <w:rPr>
          <w:b/>
          <w:bCs/>
          <w:sz w:val="24"/>
          <w:szCs w:val="24"/>
        </w:rPr>
      </w:pPr>
      <w:r w:rsidRPr="00682890">
        <w:rPr>
          <w:b/>
          <w:bCs/>
          <w:sz w:val="24"/>
          <w:szCs w:val="24"/>
        </w:rPr>
        <w:t>МОСКОВСКИЙ ГОСУДАРСТВЕННЫЙ УНИВЕРСИТЕТ</w:t>
      </w:r>
    </w:p>
    <w:p w:rsidR="0047213C" w:rsidRPr="00682890" w:rsidRDefault="0047213C" w:rsidP="0047213C">
      <w:pPr>
        <w:spacing w:line="360" w:lineRule="auto"/>
        <w:jc w:val="center"/>
        <w:rPr>
          <w:b/>
          <w:bCs/>
        </w:rPr>
      </w:pPr>
      <w:r w:rsidRPr="00682890">
        <w:rPr>
          <w:b/>
          <w:bCs/>
        </w:rPr>
        <w:t>имени М.В.ЛОМОНОСОВА</w:t>
      </w:r>
    </w:p>
    <w:p w:rsidR="0047213C" w:rsidRPr="00682890" w:rsidRDefault="0047213C" w:rsidP="0047213C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4B9BDDD" wp14:editId="34B584CD">
                <wp:simplePos x="0" y="0"/>
                <wp:positionH relativeFrom="column">
                  <wp:posOffset>457200</wp:posOffset>
                </wp:positionH>
                <wp:positionV relativeFrom="paragraph">
                  <wp:posOffset>60325</wp:posOffset>
                </wp:positionV>
                <wp:extent cx="5029200" cy="0"/>
                <wp:effectExtent l="13335" t="10795" r="5715" b="825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3DF75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4.75pt" to="6in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" o:allowincell="f"/>
            </w:pict>
          </mc:Fallback>
        </mc:AlternateContent>
      </w:r>
    </w:p>
    <w:p w:rsidR="0047213C" w:rsidRPr="00682890" w:rsidRDefault="0047213C" w:rsidP="0047213C">
      <w:pPr>
        <w:pStyle w:val="5"/>
        <w:spacing w:before="120" w:line="360" w:lineRule="auto"/>
        <w:jc w:val="center"/>
        <w:rPr>
          <w:rFonts w:ascii="Times New Roman" w:hAnsi="Times New Roman" w:cs="Times New Roman"/>
          <w:caps/>
          <w:color w:val="auto"/>
        </w:rPr>
      </w:pPr>
      <w:r w:rsidRPr="00682890">
        <w:rPr>
          <w:rFonts w:ascii="Times New Roman" w:hAnsi="Times New Roman" w:cs="Times New Roman"/>
          <w:caps/>
          <w:color w:val="auto"/>
        </w:rPr>
        <w:t>ФАКУЛЬТЕТ БИОИНЖЕНЕРИИ И БИОИНФОРМАТИКИ</w:t>
      </w:r>
    </w:p>
    <w:p w:rsidR="0047213C" w:rsidRDefault="0047213C" w:rsidP="0047213C">
      <w:pPr>
        <w:spacing w:line="360" w:lineRule="auto"/>
        <w:jc w:val="center"/>
        <w:rPr>
          <w:b/>
          <w:bCs/>
          <w:sz w:val="28"/>
          <w:szCs w:val="28"/>
        </w:rPr>
      </w:pPr>
    </w:p>
    <w:p w:rsidR="0047213C" w:rsidRDefault="0047213C" w:rsidP="0047213C">
      <w:pPr>
        <w:rPr>
          <w:sz w:val="52"/>
          <w:szCs w:val="52"/>
        </w:rPr>
      </w:pPr>
    </w:p>
    <w:p w:rsidR="0047213C" w:rsidRDefault="0047213C" w:rsidP="0047213C">
      <w:pPr>
        <w:jc w:val="center"/>
        <w:rPr>
          <w:sz w:val="52"/>
          <w:szCs w:val="5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  <w:r w:rsidRPr="0047213C">
        <w:rPr>
          <w:b/>
          <w:bCs/>
          <w:sz w:val="32"/>
          <w:szCs w:val="32"/>
        </w:rPr>
        <w:t>Отчет о качестве расшифровки структуры белка 1MKI методом рентгеноструктурного анализа</w:t>
      </w: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Pr="00A72102" w:rsidRDefault="0047213C" w:rsidP="0047213C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Работу выполнил:</w:t>
      </w:r>
    </w:p>
    <w:p w:rsidR="0047213C" w:rsidRDefault="0047213C" w:rsidP="0047213C">
      <w:pPr>
        <w:jc w:val="right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Новаковский</w:t>
      </w:r>
      <w:proofErr w:type="spellEnd"/>
      <w:r>
        <w:rPr>
          <w:b/>
          <w:bCs/>
          <w:sz w:val="32"/>
          <w:szCs w:val="32"/>
        </w:rPr>
        <w:t xml:space="preserve"> Г.Э</w:t>
      </w:r>
    </w:p>
    <w:p w:rsidR="0047213C" w:rsidRDefault="0047213C" w:rsidP="0047213C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Группа 402</w:t>
      </w: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</w:p>
    <w:p w:rsidR="0047213C" w:rsidRDefault="0047213C" w:rsidP="0047213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Москва, 2014г.</w:t>
      </w:r>
    </w:p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 w:rsidP="0047213C">
      <w:pPr>
        <w:rPr>
          <w:b/>
          <w:bCs/>
          <w:sz w:val="40"/>
          <w:szCs w:val="40"/>
        </w:rPr>
      </w:pPr>
      <w:r w:rsidRPr="00682890">
        <w:rPr>
          <w:b/>
          <w:bCs/>
          <w:sz w:val="40"/>
          <w:szCs w:val="40"/>
        </w:rPr>
        <w:t>Оглавление</w:t>
      </w:r>
    </w:p>
    <w:p w:rsidR="0047213C" w:rsidRPr="00682890" w:rsidRDefault="0047213C" w:rsidP="0047213C">
      <w:pPr>
        <w:rPr>
          <w:b/>
          <w:bCs/>
          <w:sz w:val="32"/>
          <w:szCs w:val="32"/>
        </w:rPr>
      </w:pPr>
    </w:p>
    <w:p w:rsidR="0047213C" w:rsidRPr="00B67EE6" w:rsidRDefault="0047213C" w:rsidP="0047213C">
      <w:pPr>
        <w:rPr>
          <w:b/>
          <w:bCs/>
        </w:rPr>
      </w:pPr>
      <w:r>
        <w:rPr>
          <w:b/>
          <w:bCs/>
        </w:rPr>
        <w:t>1.Аннотация.</w:t>
      </w:r>
      <w:r w:rsidRPr="00C257A6">
        <w:rPr>
          <w:b/>
          <w:bCs/>
        </w:rPr>
        <w:t>.........................................................................................................................</w:t>
      </w:r>
      <w:r>
        <w:rPr>
          <w:b/>
          <w:bCs/>
        </w:rPr>
        <w:t>........</w:t>
      </w:r>
      <w:r w:rsidR="00B67EE6" w:rsidRPr="00B67EE6">
        <w:rPr>
          <w:b/>
          <w:bCs/>
        </w:rPr>
        <w:t>3</w:t>
      </w:r>
    </w:p>
    <w:p w:rsidR="0047213C" w:rsidRPr="00B67EE6" w:rsidRDefault="0047213C" w:rsidP="0047213C">
      <w:pPr>
        <w:rPr>
          <w:b/>
          <w:bCs/>
        </w:rPr>
      </w:pPr>
      <w:r w:rsidRPr="00671021">
        <w:rPr>
          <w:b/>
          <w:bCs/>
        </w:rPr>
        <w:t>2.</w:t>
      </w:r>
      <w:r>
        <w:rPr>
          <w:b/>
          <w:bCs/>
        </w:rPr>
        <w:t xml:space="preserve"> Введение……..............................................................................................</w:t>
      </w:r>
      <w:r w:rsidR="00B67EE6">
        <w:rPr>
          <w:b/>
          <w:bCs/>
        </w:rPr>
        <w:t>...............................</w:t>
      </w:r>
      <w:r w:rsidR="00B67EE6" w:rsidRPr="00B67EE6">
        <w:rPr>
          <w:b/>
          <w:bCs/>
        </w:rPr>
        <w:t>4</w:t>
      </w:r>
    </w:p>
    <w:p w:rsidR="0047213C" w:rsidRPr="00B67EE6" w:rsidRDefault="0047213C" w:rsidP="0047213C">
      <w:pPr>
        <w:rPr>
          <w:b/>
          <w:bCs/>
        </w:rPr>
      </w:pPr>
      <w:r>
        <w:rPr>
          <w:b/>
          <w:bCs/>
        </w:rPr>
        <w:t>3</w:t>
      </w:r>
      <w:r w:rsidRPr="00671021">
        <w:rPr>
          <w:b/>
          <w:bCs/>
        </w:rPr>
        <w:t>.</w:t>
      </w:r>
      <w:r>
        <w:rPr>
          <w:b/>
          <w:bCs/>
        </w:rPr>
        <w:t xml:space="preserve"> Результаты и обсуждение......................................................................................</w:t>
      </w:r>
      <w:r w:rsidR="00B67EE6">
        <w:rPr>
          <w:b/>
          <w:bCs/>
        </w:rPr>
        <w:t>.................</w:t>
      </w:r>
      <w:r w:rsidR="00B67EE6" w:rsidRPr="00B67EE6">
        <w:rPr>
          <w:b/>
          <w:bCs/>
        </w:rPr>
        <w:t>5</w:t>
      </w:r>
    </w:p>
    <w:p w:rsidR="0047213C" w:rsidRPr="00671021" w:rsidRDefault="0047213C" w:rsidP="0047213C">
      <w:pPr>
        <w:ind w:left="708"/>
        <w:rPr>
          <w:b/>
          <w:bCs/>
        </w:rPr>
      </w:pPr>
      <w:r>
        <w:rPr>
          <w:b/>
          <w:bCs/>
        </w:rPr>
        <w:t>3.1</w:t>
      </w:r>
      <w:r w:rsidRPr="00671021">
        <w:rPr>
          <w:b/>
          <w:bCs/>
        </w:rPr>
        <w:t>.</w:t>
      </w:r>
      <w:r>
        <w:rPr>
          <w:b/>
          <w:bCs/>
        </w:rPr>
        <w:t xml:space="preserve"> </w:t>
      </w:r>
      <w:proofErr w:type="spellStart"/>
      <w:r>
        <w:rPr>
          <w:b/>
          <w:bCs/>
          <w:lang w:val="en-US"/>
        </w:rPr>
        <w:t>MolProbity</w:t>
      </w:r>
      <w:proofErr w:type="spellEnd"/>
      <w:r>
        <w:rPr>
          <w:b/>
          <w:bCs/>
        </w:rPr>
        <w:t>...................................................................................................................5</w:t>
      </w:r>
    </w:p>
    <w:p w:rsidR="0047213C" w:rsidRPr="00671021" w:rsidRDefault="0047213C" w:rsidP="0047213C">
      <w:pPr>
        <w:ind w:firstLine="708"/>
        <w:rPr>
          <w:b/>
          <w:bCs/>
        </w:rPr>
      </w:pPr>
      <w:r>
        <w:rPr>
          <w:b/>
          <w:bCs/>
        </w:rPr>
        <w:t>3.</w:t>
      </w:r>
      <w:r w:rsidRPr="00671021">
        <w:rPr>
          <w:b/>
          <w:bCs/>
        </w:rPr>
        <w:t>2.</w:t>
      </w:r>
      <w:r>
        <w:rPr>
          <w:b/>
          <w:bCs/>
        </w:rPr>
        <w:t xml:space="preserve"> </w:t>
      </w:r>
      <w:r>
        <w:rPr>
          <w:b/>
          <w:bCs/>
          <w:lang w:val="en-US"/>
        </w:rPr>
        <w:t>PDB</w:t>
      </w:r>
      <w:r w:rsidRPr="0047213C">
        <w:rPr>
          <w:b/>
          <w:bCs/>
        </w:rPr>
        <w:t>…………………...</w:t>
      </w:r>
      <w:r>
        <w:rPr>
          <w:b/>
          <w:bCs/>
        </w:rPr>
        <w:t>................................................................................................7</w:t>
      </w:r>
    </w:p>
    <w:p w:rsidR="0047213C" w:rsidRPr="006871C3" w:rsidRDefault="0047213C" w:rsidP="0047213C">
      <w:pPr>
        <w:rPr>
          <w:b/>
          <w:bCs/>
        </w:rPr>
      </w:pPr>
      <w:r>
        <w:rPr>
          <w:b/>
          <w:bCs/>
        </w:rPr>
        <w:t xml:space="preserve">            3.3</w:t>
      </w:r>
      <w:r w:rsidRPr="00671021">
        <w:rPr>
          <w:b/>
          <w:bCs/>
        </w:rPr>
        <w:t>.</w:t>
      </w:r>
      <w:r>
        <w:rPr>
          <w:b/>
          <w:bCs/>
        </w:rPr>
        <w:t xml:space="preserve"> </w:t>
      </w:r>
      <w:r>
        <w:rPr>
          <w:b/>
          <w:bCs/>
          <w:lang w:val="en-US"/>
        </w:rPr>
        <w:t>EDS</w:t>
      </w:r>
      <w:r w:rsidRPr="0047213C">
        <w:rPr>
          <w:b/>
          <w:bCs/>
        </w:rPr>
        <w:t>……………………………………...</w:t>
      </w:r>
      <w:r>
        <w:rPr>
          <w:b/>
          <w:bCs/>
        </w:rPr>
        <w:t>.....................................</w:t>
      </w:r>
      <w:r w:rsidR="00B67EE6">
        <w:rPr>
          <w:b/>
          <w:bCs/>
        </w:rPr>
        <w:t>...............................</w:t>
      </w:r>
      <w:r w:rsidR="00B67EE6" w:rsidRPr="006871C3">
        <w:rPr>
          <w:b/>
          <w:bCs/>
        </w:rPr>
        <w:t>7</w:t>
      </w:r>
    </w:p>
    <w:p w:rsidR="0047213C" w:rsidRPr="0047213C" w:rsidRDefault="0047213C" w:rsidP="0047213C">
      <w:pPr>
        <w:rPr>
          <w:b/>
          <w:bCs/>
        </w:rPr>
      </w:pPr>
      <w:r>
        <w:rPr>
          <w:b/>
          <w:bCs/>
        </w:rPr>
        <w:t xml:space="preserve">            3.4 </w:t>
      </w:r>
      <w:r>
        <w:rPr>
          <w:b/>
          <w:bCs/>
          <w:lang w:val="en-US"/>
        </w:rPr>
        <w:t>PDB</w:t>
      </w:r>
      <w:r w:rsidRPr="0047213C">
        <w:rPr>
          <w:b/>
          <w:bCs/>
        </w:rPr>
        <w:t>_</w:t>
      </w:r>
      <w:r>
        <w:rPr>
          <w:b/>
          <w:bCs/>
          <w:lang w:val="en-US"/>
        </w:rPr>
        <w:t>redo</w:t>
      </w:r>
      <w:r w:rsidRPr="0047213C">
        <w:rPr>
          <w:b/>
          <w:bCs/>
        </w:rPr>
        <w:t>………………………………………………………………………</w:t>
      </w:r>
      <w:proofErr w:type="gramStart"/>
      <w:r w:rsidRPr="0047213C">
        <w:rPr>
          <w:b/>
          <w:bCs/>
        </w:rPr>
        <w:t>…....</w:t>
      </w:r>
      <w:proofErr w:type="gramEnd"/>
      <w:r w:rsidRPr="0047213C">
        <w:rPr>
          <w:b/>
          <w:bCs/>
        </w:rPr>
        <w:t>10</w:t>
      </w:r>
    </w:p>
    <w:p w:rsidR="0047213C" w:rsidRPr="00B67EE6" w:rsidRDefault="0047213C" w:rsidP="0047213C">
      <w:pPr>
        <w:rPr>
          <w:b/>
          <w:bCs/>
        </w:rPr>
      </w:pPr>
      <w:r>
        <w:rPr>
          <w:b/>
          <w:bCs/>
        </w:rPr>
        <w:t xml:space="preserve">            3.5</w:t>
      </w:r>
      <w:r w:rsidRPr="0047213C">
        <w:rPr>
          <w:b/>
          <w:bCs/>
        </w:rPr>
        <w:t xml:space="preserve"> </w:t>
      </w:r>
      <w:r>
        <w:rPr>
          <w:b/>
          <w:bCs/>
        </w:rPr>
        <w:t>Таблица с маргиналами………………………………………………………….</w:t>
      </w:r>
      <w:r w:rsidR="00B67EE6">
        <w:rPr>
          <w:b/>
          <w:bCs/>
        </w:rPr>
        <w:t>1</w:t>
      </w:r>
      <w:r w:rsidR="00B67EE6" w:rsidRPr="00B67EE6">
        <w:rPr>
          <w:b/>
          <w:bCs/>
        </w:rPr>
        <w:t>0</w:t>
      </w:r>
    </w:p>
    <w:p w:rsidR="0047213C" w:rsidRPr="00B67EE6" w:rsidRDefault="0047213C" w:rsidP="0047213C">
      <w:pPr>
        <w:rPr>
          <w:b/>
          <w:bCs/>
        </w:rPr>
      </w:pPr>
      <w:r>
        <w:rPr>
          <w:b/>
          <w:bCs/>
        </w:rPr>
        <w:t xml:space="preserve">            3.6 Важные остатки…………………………………………………………………...</w:t>
      </w:r>
      <w:r w:rsidR="00B67EE6">
        <w:rPr>
          <w:b/>
          <w:bCs/>
        </w:rPr>
        <w:t>1</w:t>
      </w:r>
      <w:r w:rsidR="00B67EE6" w:rsidRPr="00B67EE6">
        <w:rPr>
          <w:b/>
          <w:bCs/>
        </w:rPr>
        <w:t>0</w:t>
      </w:r>
    </w:p>
    <w:p w:rsidR="0047213C" w:rsidRPr="00671021" w:rsidRDefault="0047213C" w:rsidP="0047213C">
      <w:pPr>
        <w:rPr>
          <w:b/>
          <w:bCs/>
        </w:rPr>
      </w:pPr>
    </w:p>
    <w:p w:rsidR="0047213C" w:rsidRPr="006871C3" w:rsidRDefault="0047213C" w:rsidP="0047213C">
      <w:pPr>
        <w:rPr>
          <w:b/>
          <w:bCs/>
        </w:rPr>
      </w:pPr>
      <w:r>
        <w:rPr>
          <w:b/>
          <w:bCs/>
        </w:rPr>
        <w:t>4</w:t>
      </w:r>
      <w:r w:rsidRPr="00671021">
        <w:rPr>
          <w:b/>
          <w:bCs/>
        </w:rPr>
        <w:t>.</w:t>
      </w:r>
      <w:r>
        <w:rPr>
          <w:b/>
          <w:bCs/>
        </w:rPr>
        <w:t xml:space="preserve"> Выводы.......................................................................................................</w:t>
      </w:r>
      <w:r w:rsidR="00B67EE6">
        <w:rPr>
          <w:b/>
          <w:bCs/>
        </w:rPr>
        <w:t>.............................1</w:t>
      </w:r>
      <w:r w:rsidR="00B67EE6" w:rsidRPr="006871C3">
        <w:rPr>
          <w:b/>
          <w:bCs/>
        </w:rPr>
        <w:t>2</w:t>
      </w:r>
    </w:p>
    <w:p w:rsidR="0047213C" w:rsidRPr="006871C3" w:rsidRDefault="0047213C" w:rsidP="0047213C">
      <w:pPr>
        <w:rPr>
          <w:b/>
          <w:bCs/>
        </w:rPr>
      </w:pPr>
      <w:r>
        <w:rPr>
          <w:b/>
          <w:bCs/>
        </w:rPr>
        <w:t>5</w:t>
      </w:r>
      <w:r w:rsidRPr="00671021">
        <w:rPr>
          <w:b/>
          <w:bCs/>
        </w:rPr>
        <w:t>.</w:t>
      </w:r>
      <w:r>
        <w:rPr>
          <w:b/>
          <w:bCs/>
        </w:rPr>
        <w:t xml:space="preserve"> Список использованных источников………......................................</w:t>
      </w:r>
      <w:r w:rsidR="00B67EE6">
        <w:rPr>
          <w:b/>
          <w:bCs/>
        </w:rPr>
        <w:t>..............................13</w:t>
      </w:r>
    </w:p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/>
    <w:p w:rsidR="0047213C" w:rsidRDefault="0047213C" w:rsidP="0047213C">
      <w:pPr>
        <w:pStyle w:val="a5"/>
        <w:numPr>
          <w:ilvl w:val="0"/>
          <w:numId w:val="1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Аннотация</w:t>
      </w:r>
    </w:p>
    <w:p w:rsidR="0047213C" w:rsidRDefault="0047213C" w:rsidP="0047213C"/>
    <w:p w:rsidR="007E6E88" w:rsidRDefault="0047213C" w:rsidP="007E6E88">
      <w:pPr>
        <w:jc w:val="both"/>
      </w:pPr>
      <w:r>
        <w:t xml:space="preserve">В данном отчете представлен анализ структуры </w:t>
      </w:r>
      <w:r>
        <w:rPr>
          <w:lang w:val="en-US"/>
        </w:rPr>
        <w:t>PDB</w:t>
      </w:r>
      <w:r w:rsidRPr="0047213C">
        <w:t>-</w:t>
      </w:r>
      <w:r>
        <w:rPr>
          <w:lang w:val="en-US"/>
        </w:rPr>
        <w:t>ID</w:t>
      </w:r>
      <w:r w:rsidRPr="0047213C">
        <w:t xml:space="preserve"> 1</w:t>
      </w:r>
      <w:r>
        <w:rPr>
          <w:lang w:val="en-US"/>
        </w:rPr>
        <w:t>MKI</w:t>
      </w:r>
      <w:r w:rsidR="007E6E88" w:rsidRPr="007E6E88">
        <w:t xml:space="preserve">. </w:t>
      </w:r>
      <w:r w:rsidR="007E6E88">
        <w:t xml:space="preserve">Была сделана попытка наиболее подробным образом рассмотреть все индикаторы качества модели на разного рода ресурсах (см. Список использованных источников). Были сделаны соответствующие выводы о качестве </w:t>
      </w:r>
      <w:r w:rsidR="007E6E88" w:rsidRPr="007E6E88">
        <w:t>1</w:t>
      </w:r>
      <w:r w:rsidR="007E6E88">
        <w:rPr>
          <w:lang w:val="en-US"/>
        </w:rPr>
        <w:t>MKI</w:t>
      </w:r>
      <w:r w:rsidR="007E6E88">
        <w:t xml:space="preserve">. </w:t>
      </w:r>
    </w:p>
    <w:p w:rsidR="007E6E88" w:rsidRPr="007E6E88" w:rsidRDefault="007E6E88" w:rsidP="007E6E88">
      <w:pPr>
        <w:jc w:val="both"/>
      </w:pPr>
      <w:r>
        <w:t>Целью данного отчета являлось именно выявление ошибок и недочетов</w:t>
      </w:r>
      <w:r w:rsidRPr="007E6E88">
        <w:t xml:space="preserve"> </w:t>
      </w:r>
      <w:r>
        <w:t>в данной структуре.</w:t>
      </w:r>
    </w:p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/>
    <w:p w:rsidR="007E6E88" w:rsidRDefault="007E6E88" w:rsidP="0047213C">
      <w:pPr>
        <w:rPr>
          <w:b/>
          <w:sz w:val="40"/>
          <w:szCs w:val="40"/>
        </w:rPr>
      </w:pPr>
      <w:r>
        <w:rPr>
          <w:b/>
          <w:sz w:val="40"/>
          <w:szCs w:val="40"/>
        </w:rPr>
        <w:t>2. Введение</w:t>
      </w:r>
    </w:p>
    <w:p w:rsidR="007E6E88" w:rsidRDefault="007E6E88" w:rsidP="0047213C"/>
    <w:p w:rsidR="007E6E88" w:rsidRDefault="007E6E88" w:rsidP="007E6E88">
      <w:pPr>
        <w:jc w:val="both"/>
      </w:pPr>
      <w:r>
        <w:t xml:space="preserve">Расшифровка структуры фермента </w:t>
      </w:r>
      <w:proofErr w:type="spellStart"/>
      <w:r>
        <w:t>глутаминазы</w:t>
      </w:r>
      <w:proofErr w:type="spellEnd"/>
      <w:r>
        <w:t xml:space="preserve"> (PDB ID 1MKI), кодируемого геном </w:t>
      </w:r>
      <w:proofErr w:type="spellStart"/>
      <w:r>
        <w:t>YbgJ</w:t>
      </w:r>
      <w:proofErr w:type="spellEnd"/>
      <w:r>
        <w:t xml:space="preserve"> в организме </w:t>
      </w:r>
      <w:proofErr w:type="spellStart"/>
      <w:r>
        <w:t>Bacillus</w:t>
      </w:r>
      <w:proofErr w:type="spellEnd"/>
      <w:r>
        <w:t xml:space="preserve"> </w:t>
      </w:r>
      <w:proofErr w:type="spellStart"/>
      <w:r>
        <w:t>subtilis</w:t>
      </w:r>
      <w:proofErr w:type="spellEnd"/>
      <w:r>
        <w:t xml:space="preserve"> </w:t>
      </w:r>
      <w:proofErr w:type="spellStart"/>
      <w:r>
        <w:t>subsp</w:t>
      </w:r>
      <w:proofErr w:type="spellEnd"/>
      <w:r>
        <w:t xml:space="preserve">. </w:t>
      </w:r>
      <w:proofErr w:type="spellStart"/>
      <w:r>
        <w:t>subtilis</w:t>
      </w:r>
      <w:proofErr w:type="spellEnd"/>
      <w:r>
        <w:t xml:space="preserve"> </w:t>
      </w:r>
      <w:proofErr w:type="spellStart"/>
      <w:r>
        <w:t>str</w:t>
      </w:r>
      <w:proofErr w:type="spellEnd"/>
      <w:r>
        <w:t>. 168 (</w:t>
      </w:r>
      <w:proofErr w:type="spellStart"/>
      <w:r>
        <w:t>locus</w:t>
      </w:r>
      <w:proofErr w:type="spellEnd"/>
      <w:r>
        <w:t xml:space="preserve"> </w:t>
      </w:r>
      <w:proofErr w:type="spellStart"/>
      <w:r>
        <w:t>tag</w:t>
      </w:r>
      <w:proofErr w:type="spellEnd"/>
      <w:r>
        <w:t xml:space="preserve"> - BSU02430) приводится в статье [1]. </w:t>
      </w:r>
      <w:proofErr w:type="spellStart"/>
      <w:r>
        <w:t>Глутаминазы</w:t>
      </w:r>
      <w:proofErr w:type="spellEnd"/>
      <w:r>
        <w:t xml:space="preserve"> принадлежат к большому </w:t>
      </w:r>
      <w:proofErr w:type="spellStart"/>
      <w:r>
        <w:t>суперсемейству</w:t>
      </w:r>
      <w:proofErr w:type="spellEnd"/>
      <w:r>
        <w:t xml:space="preserve"> </w:t>
      </w:r>
      <w:proofErr w:type="spellStart"/>
      <w:r>
        <w:t>серин</w:t>
      </w:r>
      <w:proofErr w:type="spellEnd"/>
      <w:r>
        <w:t>-зависимых бета-</w:t>
      </w:r>
      <w:proofErr w:type="spellStart"/>
      <w:r>
        <w:t>лактамаз</w:t>
      </w:r>
      <w:proofErr w:type="spellEnd"/>
      <w:r>
        <w:t xml:space="preserve"> и </w:t>
      </w:r>
      <w:proofErr w:type="gramStart"/>
      <w:r>
        <w:t>пенициллин-связывающих</w:t>
      </w:r>
      <w:proofErr w:type="gramEnd"/>
      <w:r>
        <w:t xml:space="preserve"> белков и катализируют гидролитическое </w:t>
      </w:r>
      <w:proofErr w:type="spellStart"/>
      <w:r>
        <w:t>дезаминирование</w:t>
      </w:r>
      <w:proofErr w:type="spellEnd"/>
      <w:r>
        <w:t xml:space="preserve"> L-</w:t>
      </w:r>
      <w:proofErr w:type="spellStart"/>
      <w:r>
        <w:t>глутамина</w:t>
      </w:r>
      <w:proofErr w:type="spellEnd"/>
      <w:r>
        <w:t>, превращая его в L-</w:t>
      </w:r>
      <w:proofErr w:type="spellStart"/>
      <w:r>
        <w:t>глутамат</w:t>
      </w:r>
      <w:proofErr w:type="spellEnd"/>
      <w:r>
        <w:t xml:space="preserve">. В данной статье [1] авторы помимо </w:t>
      </w:r>
      <w:proofErr w:type="spellStart"/>
      <w:r>
        <w:t>струтуры</w:t>
      </w:r>
      <w:proofErr w:type="spellEnd"/>
      <w:r>
        <w:t xml:space="preserve"> </w:t>
      </w:r>
      <w:proofErr w:type="spellStart"/>
      <w:r>
        <w:t>YbgJ</w:t>
      </w:r>
      <w:proofErr w:type="spellEnd"/>
      <w:r>
        <w:t xml:space="preserve"> из </w:t>
      </w:r>
      <w:proofErr w:type="spellStart"/>
      <w:r>
        <w:t>Bacillus</w:t>
      </w:r>
      <w:proofErr w:type="spellEnd"/>
      <w:r>
        <w:t xml:space="preserve"> </w:t>
      </w:r>
      <w:proofErr w:type="spellStart"/>
      <w:r>
        <w:t>subtilis</w:t>
      </w:r>
      <w:proofErr w:type="spellEnd"/>
      <w:r>
        <w:t xml:space="preserve"> также приводят данные расшифровки </w:t>
      </w:r>
      <w:proofErr w:type="spellStart"/>
      <w:r>
        <w:t>глутаминаз</w:t>
      </w:r>
      <w:proofErr w:type="spellEnd"/>
      <w:r>
        <w:t xml:space="preserve"> </w:t>
      </w:r>
      <w:proofErr w:type="spellStart"/>
      <w:r>
        <w:t>YlaM</w:t>
      </w:r>
      <w:proofErr w:type="spellEnd"/>
      <w:r>
        <w:t xml:space="preserve"> (из того же организма), </w:t>
      </w:r>
      <w:proofErr w:type="spellStart"/>
      <w:r>
        <w:t>YbaS</w:t>
      </w:r>
      <w:proofErr w:type="spellEnd"/>
      <w:r>
        <w:t xml:space="preserve"> и </w:t>
      </w:r>
      <w:proofErr w:type="spellStart"/>
      <w:r>
        <w:t>YneH</w:t>
      </w:r>
      <w:proofErr w:type="spellEnd"/>
      <w:r>
        <w:t xml:space="preserve"> (оба из </w:t>
      </w:r>
      <w:proofErr w:type="spellStart"/>
      <w:r>
        <w:t>E.coli</w:t>
      </w:r>
      <w:proofErr w:type="spellEnd"/>
      <w:r>
        <w:t xml:space="preserve">). Авторам удалось показать (через направленный мутагенез) консервативные остатки, которые принимают непосредственное участие в катализе и присутствуют в активном центре фермента (главный из них – это Ser74; остальные Lys77, Lys268, Ser269). Помимо этого удалось предложить механизм реакции </w:t>
      </w:r>
      <w:proofErr w:type="spellStart"/>
      <w:r>
        <w:t>глутаминаз</w:t>
      </w:r>
      <w:proofErr w:type="spellEnd"/>
      <w:r>
        <w:t xml:space="preserve">, измерить активность ферментов. Структурные формулы </w:t>
      </w:r>
      <w:proofErr w:type="spellStart"/>
      <w:r>
        <w:t>B.subtilis</w:t>
      </w:r>
      <w:proofErr w:type="spellEnd"/>
      <w:r>
        <w:t xml:space="preserve"> (</w:t>
      </w:r>
      <w:proofErr w:type="spellStart"/>
      <w:r>
        <w:t>YbgJ</w:t>
      </w:r>
      <w:proofErr w:type="spellEnd"/>
      <w:r>
        <w:t xml:space="preserve">) и </w:t>
      </w:r>
      <w:proofErr w:type="spellStart"/>
      <w:r>
        <w:t>E.coli</w:t>
      </w:r>
      <w:proofErr w:type="spellEnd"/>
      <w:r>
        <w:t xml:space="preserve"> (</w:t>
      </w:r>
      <w:proofErr w:type="spellStart"/>
      <w:r>
        <w:t>YbaS</w:t>
      </w:r>
      <w:proofErr w:type="spellEnd"/>
      <w:r>
        <w:t>) выявили ряд сходств с бета-</w:t>
      </w:r>
      <w:proofErr w:type="spellStart"/>
      <w:r>
        <w:t>лактамазами</w:t>
      </w:r>
      <w:proofErr w:type="spellEnd"/>
      <w:r>
        <w:t xml:space="preserve"> в плане укладки структур и ряда консервативных остатков. Также авторам удалось показать, что </w:t>
      </w:r>
      <w:proofErr w:type="spellStart"/>
      <w:r>
        <w:t>глутаминазы</w:t>
      </w:r>
      <w:proofErr w:type="spellEnd"/>
      <w:r>
        <w:t xml:space="preserve"> </w:t>
      </w:r>
      <w:proofErr w:type="spellStart"/>
      <w:r>
        <w:t>YbaS</w:t>
      </w:r>
      <w:proofErr w:type="spellEnd"/>
      <w:r>
        <w:t xml:space="preserve"> и </w:t>
      </w:r>
      <w:proofErr w:type="spellStart"/>
      <w:r>
        <w:t>YneH</w:t>
      </w:r>
      <w:proofErr w:type="spellEnd"/>
      <w:r>
        <w:t xml:space="preserve"> из </w:t>
      </w:r>
      <w:proofErr w:type="spellStart"/>
      <w:r>
        <w:t>E.coli</w:t>
      </w:r>
      <w:proofErr w:type="spellEnd"/>
      <w:r>
        <w:t xml:space="preserve"> способствуют </w:t>
      </w:r>
      <w:proofErr w:type="spellStart"/>
      <w:r>
        <w:t>кислотоучстойчивости</w:t>
      </w:r>
      <w:proofErr w:type="spellEnd"/>
      <w:r>
        <w:t xml:space="preserve"> данного организма, что говорит об их высокой биологической значимости. </w:t>
      </w:r>
    </w:p>
    <w:p w:rsidR="007E6E88" w:rsidRDefault="007E6E88" w:rsidP="007E6E88">
      <w:pPr>
        <w:jc w:val="both"/>
      </w:pPr>
      <w:r>
        <w:t>Иными словами, 1MKI (</w:t>
      </w:r>
      <w:proofErr w:type="spellStart"/>
      <w:r>
        <w:t>глутаминаза</w:t>
      </w:r>
      <w:proofErr w:type="spellEnd"/>
      <w:r>
        <w:t xml:space="preserve"> 1 из </w:t>
      </w:r>
      <w:proofErr w:type="spellStart"/>
      <w:r>
        <w:t>Bacillus</w:t>
      </w:r>
      <w:proofErr w:type="spellEnd"/>
      <w:r>
        <w:t xml:space="preserve"> </w:t>
      </w:r>
      <w:proofErr w:type="spellStart"/>
      <w:r>
        <w:t>subtilis</w:t>
      </w:r>
      <w:proofErr w:type="spellEnd"/>
      <w:r>
        <w:t xml:space="preserve">) не являлась единственной задачей авторов статьи, эта структура – один из результатов большой работы, проделанной с целью выявить закономерности в структуре </w:t>
      </w:r>
      <w:proofErr w:type="spellStart"/>
      <w:r>
        <w:t>глутаминаз</w:t>
      </w:r>
      <w:proofErr w:type="spellEnd"/>
      <w:r>
        <w:t xml:space="preserve"> в плане укладки и консервативных остатков, а также механизм превращения L-</w:t>
      </w:r>
      <w:proofErr w:type="spellStart"/>
      <w:r>
        <w:t>глутамина</w:t>
      </w:r>
      <w:proofErr w:type="spellEnd"/>
      <w:r>
        <w:t xml:space="preserve"> в L-</w:t>
      </w:r>
      <w:proofErr w:type="spellStart"/>
      <w:r>
        <w:t>глутамат</w:t>
      </w:r>
      <w:proofErr w:type="spellEnd"/>
      <w:r>
        <w:t xml:space="preserve"> этими ферментами. </w:t>
      </w:r>
    </w:p>
    <w:p w:rsidR="0047213C" w:rsidRDefault="0047213C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</w:p>
    <w:p w:rsidR="007E6E88" w:rsidRDefault="007E6E88" w:rsidP="007E6E88">
      <w:pPr>
        <w:rPr>
          <w:b/>
          <w:sz w:val="40"/>
          <w:szCs w:val="40"/>
        </w:rPr>
      </w:pPr>
      <w:r w:rsidRPr="007E6E88">
        <w:rPr>
          <w:b/>
          <w:sz w:val="40"/>
          <w:szCs w:val="40"/>
        </w:rPr>
        <w:t>3.</w:t>
      </w:r>
      <w:r>
        <w:rPr>
          <w:b/>
          <w:sz w:val="40"/>
          <w:szCs w:val="40"/>
        </w:rPr>
        <w:t xml:space="preserve"> Результаты и обсуждение</w:t>
      </w:r>
    </w:p>
    <w:p w:rsidR="007E6E88" w:rsidRDefault="007E6E88" w:rsidP="007E6E88">
      <w:pPr>
        <w:rPr>
          <w:b/>
          <w:sz w:val="40"/>
          <w:szCs w:val="40"/>
        </w:rPr>
      </w:pPr>
    </w:p>
    <w:p w:rsidR="007E6E88" w:rsidRPr="006871C3" w:rsidRDefault="007E6E88" w:rsidP="007E6E88">
      <w:pPr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3.1 </w:t>
      </w:r>
      <w:proofErr w:type="spellStart"/>
      <w:r>
        <w:rPr>
          <w:b/>
          <w:color w:val="000000"/>
          <w:sz w:val="28"/>
          <w:szCs w:val="28"/>
          <w:shd w:val="clear" w:color="auto" w:fill="FFFFFF"/>
          <w:lang w:val="en-US"/>
        </w:rPr>
        <w:t>MolProbity</w:t>
      </w:r>
      <w:proofErr w:type="spellEnd"/>
    </w:p>
    <w:p w:rsidR="007E6E88" w:rsidRDefault="007E6E88" w:rsidP="007E6E8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7E6E88" w:rsidRPr="007E6E88" w:rsidRDefault="007E6E88" w:rsidP="007E6E88">
      <w:pPr>
        <w:jc w:val="both"/>
        <w:rPr>
          <w:color w:val="000000"/>
          <w:sz w:val="22"/>
          <w:szCs w:val="22"/>
          <w:shd w:val="clear" w:color="auto" w:fill="FFFFFF"/>
        </w:rPr>
      </w:pPr>
      <w:r w:rsidRPr="007E6E88">
        <w:rPr>
          <w:color w:val="000000"/>
          <w:sz w:val="22"/>
          <w:szCs w:val="22"/>
          <w:shd w:val="clear" w:color="auto" w:fill="FFFFFF"/>
        </w:rPr>
        <w:t xml:space="preserve">Если воспользоваться сервисом </w:t>
      </w:r>
      <w:proofErr w:type="spellStart"/>
      <w:r w:rsidRPr="007E6E88">
        <w:rPr>
          <w:color w:val="000000"/>
          <w:sz w:val="22"/>
          <w:szCs w:val="22"/>
          <w:shd w:val="clear" w:color="auto" w:fill="FFFFFF"/>
          <w:lang w:val="en-US"/>
        </w:rPr>
        <w:t>MolProbity</w:t>
      </w:r>
      <w:proofErr w:type="spellEnd"/>
      <w:r w:rsidRPr="007E6E88">
        <w:rPr>
          <w:color w:val="000000"/>
          <w:sz w:val="22"/>
          <w:szCs w:val="22"/>
          <w:shd w:val="clear" w:color="auto" w:fill="FFFFFF"/>
        </w:rPr>
        <w:t>, то можно получить следующую информативную таблицу:</w:t>
      </w:r>
    </w:p>
    <w:p w:rsidR="007E6E88" w:rsidRPr="001D71E0" w:rsidRDefault="007E6E88" w:rsidP="007E6E88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7E6E88" w:rsidRPr="001D71E0" w:rsidRDefault="007E6E88" w:rsidP="007E6E88">
      <w:pPr>
        <w:jc w:val="center"/>
      </w:pPr>
      <w:r>
        <w:rPr>
          <w:noProof/>
        </w:rPr>
        <w:drawing>
          <wp:inline distT="0" distB="0" distL="0" distR="0" wp14:anchorId="40D0096C" wp14:editId="08065738">
            <wp:extent cx="6332691" cy="1455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Probit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445" cy="145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E88" w:rsidRDefault="007E6E88" w:rsidP="007E6E88">
      <w:pPr>
        <w:jc w:val="center"/>
        <w:rPr>
          <w:sz w:val="20"/>
          <w:szCs w:val="20"/>
          <w:lang w:val="en-US"/>
        </w:rPr>
      </w:pPr>
    </w:p>
    <w:p w:rsidR="007E6E88" w:rsidRPr="000722D7" w:rsidRDefault="007E6E88" w:rsidP="007E6E8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1. Данные сервиса </w:t>
      </w:r>
      <w:proofErr w:type="spellStart"/>
      <w:r>
        <w:rPr>
          <w:sz w:val="20"/>
          <w:szCs w:val="20"/>
          <w:lang w:val="en-US"/>
        </w:rPr>
        <w:t>MolProbity</w:t>
      </w:r>
      <w:proofErr w:type="spellEnd"/>
    </w:p>
    <w:p w:rsidR="007E6E88" w:rsidRDefault="007E6E88" w:rsidP="007E6E88">
      <w:pPr>
        <w:rPr>
          <w:lang w:val="en-US"/>
        </w:rPr>
      </w:pPr>
    </w:p>
    <w:p w:rsidR="007E6E88" w:rsidRDefault="007E6E88" w:rsidP="007E6E88">
      <w:pPr>
        <w:jc w:val="both"/>
      </w:pPr>
      <w:r>
        <w:t>В первой графе (</w:t>
      </w:r>
      <w:proofErr w:type="spellStart"/>
      <w:r>
        <w:rPr>
          <w:lang w:val="en-US"/>
        </w:rPr>
        <w:t>Clashscore</w:t>
      </w:r>
      <w:proofErr w:type="spellEnd"/>
      <w:r w:rsidRPr="001D71E0">
        <w:t xml:space="preserve">, </w:t>
      </w:r>
      <w:r>
        <w:rPr>
          <w:lang w:val="en-US"/>
        </w:rPr>
        <w:t>all</w:t>
      </w:r>
      <w:r w:rsidRPr="001D71E0">
        <w:t xml:space="preserve"> </w:t>
      </w:r>
      <w:r>
        <w:rPr>
          <w:lang w:val="en-US"/>
        </w:rPr>
        <w:t>atoms</w:t>
      </w:r>
      <w:r w:rsidRPr="001D71E0">
        <w:t>)</w:t>
      </w:r>
      <w:r>
        <w:t xml:space="preserve"> представлено </w:t>
      </w:r>
      <w:r w:rsidRPr="001D71E0">
        <w:t>число недопустимых наложений атомов на 1000</w:t>
      </w:r>
      <w:r>
        <w:t>. В данном случае – это 19.22, то есть 1,922 процента остатков. Перцентиль 37 процентов (</w:t>
      </w:r>
      <w:r w:rsidRPr="001D71E0">
        <w:t>данной структуры по отношению к структурам примерно такого же разрешения</w:t>
      </w:r>
      <w:r>
        <w:t xml:space="preserve">) говорит о том, у 37% структур </w:t>
      </w:r>
      <w:proofErr w:type="spellStart"/>
      <w:r>
        <w:rPr>
          <w:lang w:val="en-US"/>
        </w:rPr>
        <w:t>Clashscore</w:t>
      </w:r>
      <w:proofErr w:type="spellEnd"/>
      <w:r w:rsidRPr="001D71E0">
        <w:t xml:space="preserve"> </w:t>
      </w:r>
      <w:r>
        <w:t xml:space="preserve">хуже данного, а хуже – значит больше. Если учесть, что лучшее значение перцентили – это 100%, то не трудно понять, что значение </w:t>
      </w:r>
      <w:proofErr w:type="spellStart"/>
      <w:r>
        <w:rPr>
          <w:lang w:val="en-US"/>
        </w:rPr>
        <w:t>Clashscore</w:t>
      </w:r>
      <w:proofErr w:type="spellEnd"/>
      <w:r w:rsidRPr="00114D69">
        <w:t xml:space="preserve"> </w:t>
      </w:r>
      <w:r>
        <w:t>для данной структуры (1</w:t>
      </w:r>
      <w:proofErr w:type="spellStart"/>
      <w:r>
        <w:rPr>
          <w:lang w:val="en-US"/>
        </w:rPr>
        <w:t>mki</w:t>
      </w:r>
      <w:proofErr w:type="spellEnd"/>
      <w:r w:rsidRPr="00114D69">
        <w:t xml:space="preserve">) </w:t>
      </w:r>
      <w:r>
        <w:t xml:space="preserve">далеко не лучший. </w:t>
      </w:r>
    </w:p>
    <w:p w:rsidR="007E6E88" w:rsidRPr="003519D3" w:rsidRDefault="007E6E88" w:rsidP="007E6E88">
      <w:pPr>
        <w:jc w:val="both"/>
      </w:pPr>
      <w:r>
        <w:t>Далее, если обращаться к следующим графам таблицы</w:t>
      </w:r>
      <w:r w:rsidRPr="00BE357D">
        <w:t xml:space="preserve"> (</w:t>
      </w:r>
      <w:r>
        <w:t>рисунок 1), то можно извлечь следующую информацию</w:t>
      </w:r>
      <w:r w:rsidRPr="003519D3">
        <w:t xml:space="preserve"> </w:t>
      </w:r>
      <w:r>
        <w:t>по данной структуре</w:t>
      </w:r>
      <w:r w:rsidRPr="003519D3">
        <w:t>:</w:t>
      </w:r>
    </w:p>
    <w:p w:rsidR="007E6E88" w:rsidRPr="003519D3" w:rsidRDefault="007E6E88" w:rsidP="007E6E88">
      <w:pPr>
        <w:jc w:val="both"/>
      </w:pPr>
      <w:r w:rsidRPr="003519D3">
        <w:t xml:space="preserve">1 - </w:t>
      </w:r>
      <w:r>
        <w:t xml:space="preserve"> 11 </w:t>
      </w:r>
      <w:r w:rsidRPr="003519D3">
        <w:t xml:space="preserve">остатков с маргинальными по отклонению от </w:t>
      </w:r>
      <w:proofErr w:type="spellStart"/>
      <w:r w:rsidRPr="003519D3">
        <w:t>ротамеров</w:t>
      </w:r>
      <w:proofErr w:type="spellEnd"/>
      <w:r w:rsidRPr="003519D3">
        <w:t xml:space="preserve"> боковыми цепями</w:t>
      </w:r>
      <w:r>
        <w:t xml:space="preserve"> (2.16% от всех остатков, хотя в идеале должно быть </w:t>
      </w:r>
      <w:r w:rsidRPr="003519D3">
        <w:t xml:space="preserve">&lt;1%; </w:t>
      </w:r>
      <w:r>
        <w:t>это нельзя назвать плохим значением)</w:t>
      </w:r>
      <w:r w:rsidRPr="003519D3">
        <w:t>;</w:t>
      </w:r>
    </w:p>
    <w:p w:rsidR="007E6E88" w:rsidRPr="003519D3" w:rsidRDefault="007E6E88" w:rsidP="007E6E88">
      <w:pPr>
        <w:jc w:val="both"/>
      </w:pPr>
      <w:r w:rsidRPr="003519D3">
        <w:t xml:space="preserve">2 – 4 </w:t>
      </w:r>
      <w:r>
        <w:t>маргинала</w:t>
      </w:r>
      <w:r w:rsidRPr="003519D3">
        <w:t xml:space="preserve"> по карте </w:t>
      </w:r>
      <w:proofErr w:type="spellStart"/>
      <w:r w:rsidRPr="003519D3">
        <w:t>Рамачандрана</w:t>
      </w:r>
      <w:proofErr w:type="spellEnd"/>
      <w:r w:rsidRPr="003519D3">
        <w:t>, лежат вне допустимой области</w:t>
      </w:r>
      <w:r>
        <w:t xml:space="preserve"> (это 0.65% от всех остатков, тогда как при высоком разрешении таких остатков должно быть не больше </w:t>
      </w:r>
      <w:r w:rsidRPr="003519D3">
        <w:t>0.05%);</w:t>
      </w:r>
    </w:p>
    <w:p w:rsidR="007E6E88" w:rsidRPr="00012654" w:rsidRDefault="007E6E88" w:rsidP="007E6E88">
      <w:pPr>
        <w:jc w:val="both"/>
      </w:pPr>
      <w:r w:rsidRPr="003519D3">
        <w:t>3 – 579 остатков в предпочитаемой области</w:t>
      </w:r>
      <w:r w:rsidRPr="00012654">
        <w:t xml:space="preserve"> </w:t>
      </w:r>
      <w:r>
        <w:t xml:space="preserve">карты </w:t>
      </w:r>
      <w:proofErr w:type="spellStart"/>
      <w:r>
        <w:t>Рамачандрана</w:t>
      </w:r>
      <w:proofErr w:type="spellEnd"/>
      <w:r>
        <w:t>, 94.61%</w:t>
      </w:r>
      <w:r w:rsidRPr="003519D3">
        <w:t>; в</w:t>
      </w:r>
      <w:r>
        <w:t xml:space="preserve"> идеале таких должно быть &gt; 98%</w:t>
      </w:r>
      <w:r w:rsidRPr="00012654">
        <w:t>;</w:t>
      </w:r>
    </w:p>
    <w:p w:rsidR="007E6E88" w:rsidRDefault="007E6E88" w:rsidP="007E6E88">
      <w:pPr>
        <w:jc w:val="both"/>
      </w:pPr>
      <w:r>
        <w:t>Менее информативные параметры указывают на то, что в структуре 1</w:t>
      </w:r>
      <w:proofErr w:type="spellStart"/>
      <w:proofErr w:type="gramStart"/>
      <w:r>
        <w:rPr>
          <w:lang w:val="en-US"/>
        </w:rPr>
        <w:t>mki</w:t>
      </w:r>
      <w:proofErr w:type="spellEnd"/>
      <w:r w:rsidRPr="00012654">
        <w:t xml:space="preserve">  число</w:t>
      </w:r>
      <w:proofErr w:type="gramEnd"/>
      <w:r w:rsidRPr="00012654">
        <w:t xml:space="preserve"> </w:t>
      </w:r>
      <w:proofErr w:type="spellStart"/>
      <w:r w:rsidRPr="00012654">
        <w:t>С_beta</w:t>
      </w:r>
      <w:proofErr w:type="spellEnd"/>
      <w:r w:rsidRPr="00012654">
        <w:t xml:space="preserve"> с неприемлемым отклонением от ожидаемого положения</w:t>
      </w:r>
      <w:r>
        <w:t xml:space="preserve"> равно 0. Плохим значением является число </w:t>
      </w:r>
      <w:r w:rsidRPr="00012654">
        <w:t>ковалентных связей, существенно отклоняющихся от теории</w:t>
      </w:r>
      <w:r>
        <w:t>, равное 4 (в идеале оно должно быть равным 0). Ч</w:t>
      </w:r>
      <w:r w:rsidRPr="00012654">
        <w:t>исло валентных углов, существенно отклоняющихся от теории</w:t>
      </w:r>
      <w:r>
        <w:t xml:space="preserve">, равно 1. </w:t>
      </w:r>
      <w:r w:rsidRPr="00012654">
        <w:t xml:space="preserve"> </w:t>
      </w:r>
      <w:r>
        <w:t xml:space="preserve"> </w:t>
      </w:r>
    </w:p>
    <w:p w:rsidR="007E6E88" w:rsidRDefault="007E6E88" w:rsidP="007E6E88">
      <w:pPr>
        <w:jc w:val="center"/>
      </w:pPr>
      <w:r>
        <w:rPr>
          <w:noProof/>
        </w:rPr>
        <w:lastRenderedPageBreak/>
        <w:drawing>
          <wp:inline distT="0" distB="0" distL="0" distR="0" wp14:anchorId="55D93103" wp14:editId="083A3176">
            <wp:extent cx="3525926" cy="47282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ac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590" cy="473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E88" w:rsidRDefault="007E6E88" w:rsidP="007E6E88">
      <w:pPr>
        <w:jc w:val="center"/>
        <w:rPr>
          <w:sz w:val="20"/>
          <w:szCs w:val="20"/>
          <w:lang w:val="en-US"/>
        </w:rPr>
      </w:pPr>
    </w:p>
    <w:p w:rsidR="007E6E88" w:rsidRPr="000722D7" w:rsidRDefault="007E6E88" w:rsidP="007E6E8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2. Карта </w:t>
      </w:r>
      <w:proofErr w:type="spellStart"/>
      <w:r>
        <w:rPr>
          <w:sz w:val="20"/>
          <w:szCs w:val="20"/>
        </w:rPr>
        <w:t>Рамачандрана</w:t>
      </w:r>
      <w:proofErr w:type="spellEnd"/>
      <w:r>
        <w:rPr>
          <w:sz w:val="20"/>
          <w:szCs w:val="20"/>
        </w:rPr>
        <w:t xml:space="preserve"> для структуры </w:t>
      </w:r>
      <w:r w:rsidRPr="00BE357D">
        <w:rPr>
          <w:sz w:val="20"/>
          <w:szCs w:val="20"/>
        </w:rPr>
        <w:t>1</w:t>
      </w:r>
      <w:r>
        <w:rPr>
          <w:sz w:val="20"/>
          <w:szCs w:val="20"/>
          <w:lang w:val="en-US"/>
        </w:rPr>
        <w:t>MKI</w:t>
      </w:r>
    </w:p>
    <w:p w:rsidR="007E6E88" w:rsidRPr="006871C3" w:rsidRDefault="007E6E88" w:rsidP="007E6E88"/>
    <w:p w:rsidR="007E6E88" w:rsidRPr="007C2AE7" w:rsidRDefault="007E6E88" w:rsidP="007E6E88">
      <w:pPr>
        <w:jc w:val="both"/>
      </w:pPr>
      <w:r>
        <w:t xml:space="preserve">На рисунке 2 представлена карта </w:t>
      </w:r>
      <w:proofErr w:type="spellStart"/>
      <w:r>
        <w:t>Рамачандрана</w:t>
      </w:r>
      <w:proofErr w:type="spellEnd"/>
      <w:r>
        <w:t xml:space="preserve"> и соответствующие маргинальные остатки</w:t>
      </w:r>
      <w:r w:rsidRPr="00BE357D">
        <w:t xml:space="preserve"> </w:t>
      </w:r>
      <w:r>
        <w:t>(лежащие вне разрешенной области)</w:t>
      </w:r>
      <w:r w:rsidRPr="00BE357D">
        <w:t xml:space="preserve">: </w:t>
      </w:r>
      <w:r>
        <w:rPr>
          <w:lang w:val="en-US"/>
        </w:rPr>
        <w:t>chain</w:t>
      </w:r>
      <w:r w:rsidRPr="00BE357D">
        <w:t xml:space="preserve"> </w:t>
      </w:r>
      <w:r>
        <w:rPr>
          <w:lang w:val="en-US"/>
        </w:rPr>
        <w:t>B</w:t>
      </w:r>
      <w:r w:rsidRPr="00BE357D">
        <w:t xml:space="preserve"> </w:t>
      </w:r>
      <w:proofErr w:type="spellStart"/>
      <w:r>
        <w:rPr>
          <w:lang w:val="en-US"/>
        </w:rPr>
        <w:t>Ala</w:t>
      </w:r>
      <w:proofErr w:type="spellEnd"/>
      <w:r w:rsidRPr="00BE357D">
        <w:t xml:space="preserve">283, </w:t>
      </w:r>
      <w:r>
        <w:rPr>
          <w:lang w:val="en-US"/>
        </w:rPr>
        <w:t>chain</w:t>
      </w:r>
      <w:r w:rsidRPr="00BE357D">
        <w:t xml:space="preserve"> </w:t>
      </w:r>
      <w:r>
        <w:rPr>
          <w:lang w:val="en-US"/>
        </w:rPr>
        <w:t>A</w:t>
      </w:r>
      <w:r w:rsidRPr="00BE357D">
        <w:t xml:space="preserve"> </w:t>
      </w:r>
      <w:proofErr w:type="spellStart"/>
      <w:r>
        <w:rPr>
          <w:lang w:val="en-US"/>
        </w:rPr>
        <w:t>Glu</w:t>
      </w:r>
      <w:proofErr w:type="spellEnd"/>
      <w:r w:rsidRPr="00BE357D">
        <w:t xml:space="preserve">286, </w:t>
      </w:r>
      <w:r>
        <w:rPr>
          <w:lang w:val="en-US"/>
        </w:rPr>
        <w:t>chain</w:t>
      </w:r>
      <w:r w:rsidRPr="00BE357D">
        <w:t xml:space="preserve"> </w:t>
      </w:r>
      <w:r>
        <w:rPr>
          <w:lang w:val="en-US"/>
        </w:rPr>
        <w:t>B</w:t>
      </w:r>
      <w:r w:rsidRPr="00BE357D">
        <w:t xml:space="preserve"> </w:t>
      </w:r>
      <w:proofErr w:type="spellStart"/>
      <w:r>
        <w:rPr>
          <w:lang w:val="en-US"/>
        </w:rPr>
        <w:t>Arg</w:t>
      </w:r>
      <w:proofErr w:type="spellEnd"/>
      <w:r w:rsidRPr="00BE357D">
        <w:t xml:space="preserve">285 </w:t>
      </w:r>
      <w:r>
        <w:t xml:space="preserve">и </w:t>
      </w:r>
      <w:r>
        <w:rPr>
          <w:lang w:val="en-US"/>
        </w:rPr>
        <w:t>chain</w:t>
      </w:r>
      <w:r w:rsidRPr="00BE357D">
        <w:t xml:space="preserve"> </w:t>
      </w:r>
      <w:r>
        <w:rPr>
          <w:lang w:val="en-US"/>
        </w:rPr>
        <w:t>A</w:t>
      </w:r>
      <w:r w:rsidRPr="00BE357D">
        <w:t xml:space="preserve"> </w:t>
      </w:r>
      <w:r>
        <w:rPr>
          <w:lang w:val="en-US"/>
        </w:rPr>
        <w:t>ILE</w:t>
      </w:r>
      <w:r w:rsidRPr="00BE357D">
        <w:t xml:space="preserve">110. </w:t>
      </w:r>
      <w:r>
        <w:t>На рисунке 3</w:t>
      </w:r>
      <w:r>
        <w:rPr>
          <w:lang w:val="en-US"/>
        </w:rPr>
        <w:t>A</w:t>
      </w:r>
      <w:r>
        <w:t xml:space="preserve"> представлено изображение одного из таких остатков в </w:t>
      </w:r>
      <w:proofErr w:type="spellStart"/>
      <w:r>
        <w:rPr>
          <w:lang w:val="en-US"/>
        </w:rPr>
        <w:t>PyMol</w:t>
      </w:r>
      <w:proofErr w:type="spellEnd"/>
      <w:r w:rsidRPr="007C2AE7">
        <w:t>.</w:t>
      </w:r>
    </w:p>
    <w:p w:rsidR="007E6E88" w:rsidRPr="001039BA" w:rsidRDefault="007E6E88" w:rsidP="007E6E88">
      <w:r>
        <w:rPr>
          <w:noProof/>
        </w:rPr>
        <w:drawing>
          <wp:inline distT="0" distB="0" distL="0" distR="0" wp14:anchorId="5E3A65DE" wp14:editId="0162CF0B">
            <wp:extent cx="2156346" cy="1820552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g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182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9BA"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46AD80DC" wp14:editId="093543AE">
            <wp:extent cx="2518012" cy="19116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gi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798" cy="191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E88" w:rsidRDefault="007E6E88" w:rsidP="007E6E88">
      <w:pPr>
        <w:jc w:val="center"/>
        <w:rPr>
          <w:sz w:val="20"/>
          <w:szCs w:val="20"/>
          <w:lang w:val="en-US"/>
        </w:rPr>
      </w:pPr>
    </w:p>
    <w:p w:rsidR="007E6E88" w:rsidRPr="001039BA" w:rsidRDefault="007E6E88" w:rsidP="007E6E8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3. </w:t>
      </w:r>
      <w:r w:rsidRPr="001039BA">
        <w:rPr>
          <w:sz w:val="20"/>
          <w:szCs w:val="20"/>
        </w:rPr>
        <w:t xml:space="preserve"> (</w:t>
      </w:r>
      <w:r>
        <w:rPr>
          <w:sz w:val="20"/>
          <w:szCs w:val="20"/>
          <w:lang w:val="en-US"/>
        </w:rPr>
        <w:t>A</w:t>
      </w:r>
      <w:r w:rsidRPr="001039BA">
        <w:rPr>
          <w:sz w:val="20"/>
          <w:szCs w:val="20"/>
        </w:rPr>
        <w:t xml:space="preserve">) </w:t>
      </w:r>
      <w:r>
        <w:rPr>
          <w:sz w:val="20"/>
          <w:szCs w:val="20"/>
        </w:rPr>
        <w:t xml:space="preserve">Изображение маргинального остатка (по карте </w:t>
      </w:r>
      <w:proofErr w:type="spellStart"/>
      <w:r>
        <w:rPr>
          <w:sz w:val="20"/>
          <w:szCs w:val="20"/>
        </w:rPr>
        <w:t>Рамачандрана</w:t>
      </w:r>
      <w:proofErr w:type="spellEnd"/>
      <w:r>
        <w:rPr>
          <w:sz w:val="20"/>
          <w:szCs w:val="20"/>
        </w:rPr>
        <w:t xml:space="preserve">) аргинин-285 цепи </w:t>
      </w:r>
      <w:r>
        <w:rPr>
          <w:sz w:val="20"/>
          <w:szCs w:val="20"/>
          <w:lang w:val="en-US"/>
        </w:rPr>
        <w:t>B</w:t>
      </w:r>
      <w:r>
        <w:rPr>
          <w:sz w:val="20"/>
          <w:szCs w:val="20"/>
        </w:rPr>
        <w:t xml:space="preserve">, атомы углерода окрашены в </w:t>
      </w:r>
      <w:r>
        <w:rPr>
          <w:sz w:val="20"/>
          <w:szCs w:val="20"/>
          <w:lang w:val="en-US"/>
        </w:rPr>
        <w:t>cyan</w:t>
      </w:r>
      <w:r w:rsidRPr="007C2AE7">
        <w:rPr>
          <w:sz w:val="20"/>
          <w:szCs w:val="20"/>
        </w:rPr>
        <w:t xml:space="preserve">. </w:t>
      </w:r>
      <w:r w:rsidRPr="00956DEB">
        <w:rPr>
          <w:sz w:val="20"/>
          <w:szCs w:val="20"/>
        </w:rPr>
        <w:t>(</w:t>
      </w:r>
      <w:r>
        <w:rPr>
          <w:sz w:val="20"/>
          <w:szCs w:val="20"/>
          <w:lang w:val="en-US"/>
        </w:rPr>
        <w:t>B</w:t>
      </w:r>
      <w:r w:rsidRPr="00956DEB">
        <w:rPr>
          <w:sz w:val="20"/>
          <w:szCs w:val="20"/>
        </w:rPr>
        <w:t xml:space="preserve">) </w:t>
      </w:r>
      <w:r>
        <w:rPr>
          <w:sz w:val="20"/>
          <w:szCs w:val="20"/>
        </w:rPr>
        <w:t xml:space="preserve">Изображение маргинального остатка (по </w:t>
      </w:r>
      <w:proofErr w:type="spellStart"/>
      <w:r>
        <w:rPr>
          <w:sz w:val="20"/>
          <w:szCs w:val="20"/>
        </w:rPr>
        <w:t>ротамерам</w:t>
      </w:r>
      <w:proofErr w:type="spellEnd"/>
      <w:r>
        <w:rPr>
          <w:sz w:val="20"/>
          <w:szCs w:val="20"/>
        </w:rPr>
        <w:t>) лейцин-49 цепи А, атомы углерода окрашены в светло-желтый.</w:t>
      </w:r>
    </w:p>
    <w:p w:rsidR="007E6E88" w:rsidRPr="006871C3" w:rsidRDefault="007E6E88" w:rsidP="007E6E88"/>
    <w:p w:rsidR="007E6E88" w:rsidRDefault="007E6E88" w:rsidP="007E6E88">
      <w:pPr>
        <w:jc w:val="both"/>
      </w:pPr>
      <w:r>
        <w:t>Также</w:t>
      </w:r>
      <w:r w:rsidRPr="006871C3">
        <w:t xml:space="preserve"> </w:t>
      </w:r>
      <w:proofErr w:type="spellStart"/>
      <w:r>
        <w:rPr>
          <w:lang w:val="en-US"/>
        </w:rPr>
        <w:t>MolProbity</w:t>
      </w:r>
      <w:proofErr w:type="spellEnd"/>
      <w:r w:rsidRPr="006871C3">
        <w:t xml:space="preserve"> </w:t>
      </w:r>
      <w:r>
        <w:t>выдал</w:t>
      </w:r>
      <w:r w:rsidRPr="006871C3">
        <w:t xml:space="preserve"> 11 </w:t>
      </w:r>
      <w:r>
        <w:t>маргиналов</w:t>
      </w:r>
      <w:r w:rsidRPr="006871C3">
        <w:t>-</w:t>
      </w:r>
      <w:proofErr w:type="spellStart"/>
      <w:r>
        <w:t>ротамеров</w:t>
      </w:r>
      <w:proofErr w:type="spellEnd"/>
      <w:r w:rsidRPr="006871C3">
        <w:t xml:space="preserve">: </w:t>
      </w:r>
      <w:r>
        <w:rPr>
          <w:lang w:val="en-US"/>
        </w:rPr>
        <w:t>chain</w:t>
      </w:r>
      <w:r w:rsidRPr="006871C3">
        <w:t xml:space="preserve"> </w:t>
      </w:r>
      <w:r>
        <w:rPr>
          <w:lang w:val="en-US"/>
        </w:rPr>
        <w:t>A</w:t>
      </w:r>
      <w:r w:rsidRPr="006871C3">
        <w:t xml:space="preserve"> (</w:t>
      </w:r>
      <w:proofErr w:type="spellStart"/>
      <w:r>
        <w:rPr>
          <w:lang w:val="en-US"/>
        </w:rPr>
        <w:t>Glu</w:t>
      </w:r>
      <w:proofErr w:type="spellEnd"/>
      <w:r w:rsidRPr="006871C3">
        <w:t xml:space="preserve">23, </w:t>
      </w:r>
      <w:proofErr w:type="spellStart"/>
      <w:r>
        <w:rPr>
          <w:lang w:val="en-US"/>
        </w:rPr>
        <w:t>Leu</w:t>
      </w:r>
      <w:proofErr w:type="spellEnd"/>
      <w:r w:rsidRPr="006871C3">
        <w:t xml:space="preserve">49, </w:t>
      </w:r>
      <w:proofErr w:type="spellStart"/>
      <w:r>
        <w:rPr>
          <w:lang w:val="en-US"/>
        </w:rPr>
        <w:t>Leu</w:t>
      </w:r>
      <w:proofErr w:type="spellEnd"/>
      <w:r w:rsidRPr="006871C3">
        <w:t xml:space="preserve">184, </w:t>
      </w:r>
      <w:proofErr w:type="spellStart"/>
      <w:r>
        <w:rPr>
          <w:lang w:val="en-US"/>
        </w:rPr>
        <w:t>Arg</w:t>
      </w:r>
      <w:proofErr w:type="spellEnd"/>
      <w:r w:rsidRPr="006871C3">
        <w:t xml:space="preserve">284, </w:t>
      </w:r>
      <w:proofErr w:type="spellStart"/>
      <w:r>
        <w:rPr>
          <w:lang w:val="en-US"/>
        </w:rPr>
        <w:t>Leu</w:t>
      </w:r>
      <w:proofErr w:type="spellEnd"/>
      <w:r w:rsidRPr="006871C3">
        <w:t xml:space="preserve">314), </w:t>
      </w:r>
      <w:r>
        <w:rPr>
          <w:lang w:val="en-US"/>
        </w:rPr>
        <w:t>chain</w:t>
      </w:r>
      <w:r w:rsidRPr="006871C3">
        <w:t xml:space="preserve"> </w:t>
      </w:r>
      <w:r>
        <w:rPr>
          <w:lang w:val="en-US"/>
        </w:rPr>
        <w:t>B</w:t>
      </w:r>
      <w:r w:rsidRPr="006871C3">
        <w:t xml:space="preserve"> (</w:t>
      </w:r>
      <w:proofErr w:type="spellStart"/>
      <w:r>
        <w:rPr>
          <w:lang w:val="en-US"/>
        </w:rPr>
        <w:t>Asn</w:t>
      </w:r>
      <w:proofErr w:type="spellEnd"/>
      <w:r w:rsidRPr="006871C3">
        <w:t xml:space="preserve">45, </w:t>
      </w:r>
      <w:proofErr w:type="spellStart"/>
      <w:r>
        <w:rPr>
          <w:lang w:val="en-US"/>
        </w:rPr>
        <w:t>Leu</w:t>
      </w:r>
      <w:proofErr w:type="spellEnd"/>
      <w:r w:rsidRPr="006871C3">
        <w:t xml:space="preserve">49, </w:t>
      </w:r>
      <w:r>
        <w:rPr>
          <w:lang w:val="en-US"/>
        </w:rPr>
        <w:t>Ile</w:t>
      </w:r>
      <w:r w:rsidRPr="006871C3">
        <w:t xml:space="preserve">51, </w:t>
      </w:r>
      <w:proofErr w:type="spellStart"/>
      <w:r>
        <w:rPr>
          <w:lang w:val="en-US"/>
        </w:rPr>
        <w:t>Asn</w:t>
      </w:r>
      <w:proofErr w:type="spellEnd"/>
      <w:r w:rsidRPr="006871C3">
        <w:t xml:space="preserve">67, </w:t>
      </w:r>
      <w:proofErr w:type="spellStart"/>
      <w:r>
        <w:rPr>
          <w:lang w:val="en-US"/>
        </w:rPr>
        <w:t>Leu</w:t>
      </w:r>
      <w:proofErr w:type="spellEnd"/>
      <w:r w:rsidRPr="006871C3">
        <w:t xml:space="preserve">309, </w:t>
      </w:r>
      <w:proofErr w:type="spellStart"/>
      <w:r>
        <w:rPr>
          <w:lang w:val="en-US"/>
        </w:rPr>
        <w:t>Leu</w:t>
      </w:r>
      <w:proofErr w:type="spellEnd"/>
      <w:r w:rsidRPr="006871C3">
        <w:t xml:space="preserve">315). </w:t>
      </w:r>
      <w:r>
        <w:t>На примере одного остатка действительно видно, как неправильно повернута боковая группа (рисунок 3</w:t>
      </w:r>
      <w:r>
        <w:rPr>
          <w:lang w:val="en-US"/>
        </w:rPr>
        <w:t>B</w:t>
      </w:r>
      <w:r w:rsidRPr="005E466A">
        <w:t>).</w:t>
      </w:r>
    </w:p>
    <w:p w:rsidR="007E6E88" w:rsidRDefault="007E6E88" w:rsidP="007E6E88">
      <w:pPr>
        <w:jc w:val="both"/>
        <w:rPr>
          <w:lang w:val="en-US"/>
        </w:rPr>
      </w:pPr>
      <w:r>
        <w:lastRenderedPageBreak/>
        <w:t xml:space="preserve">Помимо этого </w:t>
      </w:r>
      <w:proofErr w:type="spellStart"/>
      <w:r>
        <w:rPr>
          <w:lang w:val="en-US"/>
        </w:rPr>
        <w:t>MolProbity</w:t>
      </w:r>
      <w:proofErr w:type="spellEnd"/>
      <w:r w:rsidRPr="001E70ED">
        <w:t xml:space="preserve"> </w:t>
      </w:r>
      <w:r>
        <w:t xml:space="preserve">позволяет увидеть возможные инверсии боковых цепей </w:t>
      </w:r>
      <w:proofErr w:type="spellStart"/>
      <w:r w:rsidRPr="00BE6C87">
        <w:t>Asn</w:t>
      </w:r>
      <w:proofErr w:type="spellEnd"/>
      <w:r w:rsidRPr="00BE6C87">
        <w:t xml:space="preserve">, </w:t>
      </w:r>
      <w:proofErr w:type="spellStart"/>
      <w:r w:rsidRPr="00BE6C87">
        <w:t>Gln</w:t>
      </w:r>
      <w:proofErr w:type="spellEnd"/>
      <w:r w:rsidRPr="00BE6C87">
        <w:t xml:space="preserve">, </w:t>
      </w:r>
      <w:proofErr w:type="spellStart"/>
      <w:r w:rsidRPr="00BE6C87">
        <w:t>His</w:t>
      </w:r>
      <w:proofErr w:type="spellEnd"/>
      <w:r>
        <w:t>. Было</w:t>
      </w:r>
      <w:r w:rsidRPr="00BE6C87">
        <w:rPr>
          <w:lang w:val="en-US"/>
        </w:rPr>
        <w:t xml:space="preserve"> </w:t>
      </w:r>
      <w:r>
        <w:t>выдано</w:t>
      </w:r>
      <w:r w:rsidRPr="00BE6C87">
        <w:rPr>
          <w:lang w:val="en-US"/>
        </w:rPr>
        <w:t xml:space="preserve"> 11 </w:t>
      </w:r>
      <w:r>
        <w:rPr>
          <w:lang w:val="en-US"/>
        </w:rPr>
        <w:t>clear evidence for flip: chain A (ASN45, HIS62, HIS227, ASN307), chain B (GLN17, HIS62, ASN67, ASN115, ASN122, ASN126, GLN233).</w:t>
      </w:r>
    </w:p>
    <w:p w:rsidR="007E6E88" w:rsidRPr="00BE6C87" w:rsidRDefault="007E6E88" w:rsidP="007E6E88">
      <w:pPr>
        <w:jc w:val="both"/>
        <w:rPr>
          <w:lang w:val="en-US"/>
        </w:rPr>
      </w:pPr>
    </w:p>
    <w:p w:rsidR="007E6E88" w:rsidRPr="007E6E88" w:rsidRDefault="007E6E88" w:rsidP="007E6E88">
      <w:pPr>
        <w:spacing w:after="200" w:line="276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3.2 PDB</w:t>
      </w:r>
    </w:p>
    <w:p w:rsidR="007E6E88" w:rsidRPr="005C504E" w:rsidRDefault="007E6E88" w:rsidP="007E6E88">
      <w:pPr>
        <w:jc w:val="both"/>
      </w:pPr>
      <w:r>
        <w:t xml:space="preserve">На сервере </w:t>
      </w:r>
      <w:r>
        <w:rPr>
          <w:lang w:val="en-US"/>
        </w:rPr>
        <w:t>PDB</w:t>
      </w:r>
      <w:r w:rsidRPr="005C504E">
        <w:t xml:space="preserve"> </w:t>
      </w:r>
      <w:r>
        <w:t xml:space="preserve">лежит следующая информация по поводу данной структуры </w:t>
      </w:r>
      <w:r w:rsidRPr="005C504E">
        <w:t>1</w:t>
      </w:r>
      <w:r>
        <w:rPr>
          <w:lang w:val="en-US"/>
        </w:rPr>
        <w:t>MKI</w:t>
      </w:r>
      <w:r w:rsidRPr="005C504E">
        <w:t>:</w:t>
      </w:r>
    </w:p>
    <w:p w:rsidR="007E6E88" w:rsidRPr="005C504E" w:rsidRDefault="007E6E88" w:rsidP="007E6E88">
      <w:pPr>
        <w:jc w:val="both"/>
      </w:pPr>
      <w:r w:rsidRPr="005C504E">
        <w:t xml:space="preserve">1 – </w:t>
      </w:r>
      <w:r>
        <w:t>Разрешение 2</w:t>
      </w:r>
      <w:r w:rsidRPr="005C504E">
        <w:t>.00</w:t>
      </w:r>
      <w:r>
        <w:t xml:space="preserve"> ангстрем</w:t>
      </w:r>
      <w:r w:rsidRPr="005C504E">
        <w:t xml:space="preserve"> (</w:t>
      </w:r>
      <w:r>
        <w:t>нормальное)</w:t>
      </w:r>
      <w:r w:rsidRPr="005C504E">
        <w:t>;</w:t>
      </w:r>
    </w:p>
    <w:p w:rsidR="007E6E88" w:rsidRPr="005C504E" w:rsidRDefault="007E6E88" w:rsidP="007E6E88">
      <w:pPr>
        <w:jc w:val="both"/>
      </w:pPr>
      <w:r w:rsidRPr="005C504E">
        <w:t xml:space="preserve">2 – </w:t>
      </w:r>
      <w:r>
        <w:rPr>
          <w:lang w:val="en-US"/>
        </w:rPr>
        <w:t>R</w:t>
      </w:r>
      <w:r w:rsidRPr="005C504E">
        <w:t>-</w:t>
      </w:r>
      <w:r>
        <w:rPr>
          <w:lang w:val="en-US"/>
        </w:rPr>
        <w:t>value</w:t>
      </w:r>
      <w:r w:rsidRPr="005C504E">
        <w:t xml:space="preserve"> 0.216 (21.6%) </w:t>
      </w:r>
      <w:r>
        <w:t>–</w:t>
      </w:r>
      <w:r w:rsidRPr="005C504E">
        <w:t xml:space="preserve"> </w:t>
      </w:r>
      <w:r>
        <w:t>не очень хорошее значение</w:t>
      </w:r>
      <w:r w:rsidRPr="005C504E">
        <w:t>;</w:t>
      </w:r>
    </w:p>
    <w:p w:rsidR="007E6E88" w:rsidRDefault="007E6E88" w:rsidP="007E6E88">
      <w:pPr>
        <w:jc w:val="both"/>
      </w:pPr>
      <w:r w:rsidRPr="000722D7">
        <w:t xml:space="preserve">3 – </w:t>
      </w:r>
      <w:r>
        <w:rPr>
          <w:lang w:val="en-US"/>
        </w:rPr>
        <w:t>R</w:t>
      </w:r>
      <w:r w:rsidRPr="000722D7">
        <w:t>-</w:t>
      </w:r>
      <w:r>
        <w:rPr>
          <w:lang w:val="en-US"/>
        </w:rPr>
        <w:t>free</w:t>
      </w:r>
      <w:r w:rsidRPr="000722D7">
        <w:t xml:space="preserve"> 0.245 (24.5%). </w:t>
      </w:r>
      <w:r>
        <w:t>Разница</w:t>
      </w:r>
      <w:r w:rsidRPr="005C504E">
        <w:t xml:space="preserve"> </w:t>
      </w:r>
      <w:r>
        <w:rPr>
          <w:lang w:val="en-US"/>
        </w:rPr>
        <w:t>R</w:t>
      </w:r>
      <w:r w:rsidRPr="005C504E">
        <w:t>-</w:t>
      </w:r>
      <w:r>
        <w:rPr>
          <w:lang w:val="en-US"/>
        </w:rPr>
        <w:t>free</w:t>
      </w:r>
      <w:r w:rsidRPr="005C504E">
        <w:t xml:space="preserve"> – </w:t>
      </w:r>
      <w:r>
        <w:rPr>
          <w:lang w:val="en-US"/>
        </w:rPr>
        <w:t>R</w:t>
      </w:r>
      <w:r w:rsidRPr="005C504E">
        <w:t>-</w:t>
      </w:r>
      <w:r>
        <w:rPr>
          <w:lang w:val="en-US"/>
        </w:rPr>
        <w:t>value</w:t>
      </w:r>
      <w:r w:rsidRPr="005C504E">
        <w:t xml:space="preserve"> = 2.9% (</w:t>
      </w:r>
      <w:proofErr w:type="spellStart"/>
      <w:r>
        <w:t>переоптимизации</w:t>
      </w:r>
      <w:proofErr w:type="spellEnd"/>
      <w:r>
        <w:t xml:space="preserve"> нет)</w:t>
      </w:r>
      <w:r w:rsidRPr="008D0914">
        <w:t>;</w:t>
      </w:r>
      <w:r>
        <w:t xml:space="preserve"> </w:t>
      </w:r>
    </w:p>
    <w:p w:rsidR="007E6E88" w:rsidRDefault="007E6E88" w:rsidP="007E6E88">
      <w:pPr>
        <w:jc w:val="both"/>
      </w:pPr>
      <w:r>
        <w:t xml:space="preserve">4 – Группа симметрии </w:t>
      </w:r>
      <w:r w:rsidRPr="008D0914">
        <w:tab/>
        <w:t>P (</w:t>
      </w:r>
      <w:r>
        <w:t>примитивная ячейка</w:t>
      </w:r>
      <w:r w:rsidRPr="008D0914">
        <w:t>) 21 21 2;</w:t>
      </w:r>
    </w:p>
    <w:p w:rsidR="007E6E88" w:rsidRPr="00B6788B" w:rsidRDefault="007E6E88" w:rsidP="007E6E88">
      <w:pPr>
        <w:jc w:val="both"/>
      </w:pPr>
      <w:r>
        <w:t>5 – Параметры элементарной ячейки кристалла</w:t>
      </w:r>
      <w:r w:rsidRPr="008D0914">
        <w:t xml:space="preserve">: </w:t>
      </w:r>
      <w:r>
        <w:rPr>
          <w:lang w:val="en-US"/>
        </w:rPr>
        <w:t>a</w:t>
      </w:r>
      <w:r w:rsidRPr="008D0914">
        <w:t xml:space="preserve">=71.33, </w:t>
      </w:r>
      <w:r>
        <w:rPr>
          <w:lang w:val="en-US"/>
        </w:rPr>
        <w:t>b</w:t>
      </w:r>
      <w:r w:rsidRPr="008D0914">
        <w:t xml:space="preserve">=181.48, </w:t>
      </w:r>
      <w:r>
        <w:rPr>
          <w:lang w:val="en-US"/>
        </w:rPr>
        <w:t>c</w:t>
      </w:r>
      <w:r w:rsidRPr="008D0914">
        <w:t>=51.49</w:t>
      </w:r>
      <w:r w:rsidRPr="00B6788B">
        <w:t xml:space="preserve"> (</w:t>
      </w:r>
      <w:r>
        <w:t xml:space="preserve">в ангстремах), </w:t>
      </w:r>
      <w:r>
        <w:rPr>
          <w:lang w:val="en-US"/>
        </w:rPr>
        <w:t>alpha</w:t>
      </w:r>
      <w:r w:rsidRPr="00B6788B">
        <w:t xml:space="preserve">=90, </w:t>
      </w:r>
      <w:r>
        <w:rPr>
          <w:lang w:val="en-US"/>
        </w:rPr>
        <w:t>beta</w:t>
      </w:r>
      <w:r w:rsidRPr="00B6788B">
        <w:t xml:space="preserve">=90, </w:t>
      </w:r>
      <w:r>
        <w:rPr>
          <w:lang w:val="en-US"/>
        </w:rPr>
        <w:t>gamma</w:t>
      </w:r>
      <w:r w:rsidRPr="00B6788B">
        <w:t>=90 (</w:t>
      </w:r>
      <w:r>
        <w:t>в градусах)</w:t>
      </w:r>
      <w:r w:rsidRPr="00B6788B">
        <w:t>;</w:t>
      </w:r>
      <w:r>
        <w:t xml:space="preserve"> в статье авторы говорят, что в асимметрической ячейке лежит две молекулы (две цепи А и В), тогда как сама молекула </w:t>
      </w:r>
      <w:proofErr w:type="spellStart"/>
      <w:r>
        <w:t>глутаминазы</w:t>
      </w:r>
      <w:proofErr w:type="spellEnd"/>
      <w:r>
        <w:t xml:space="preserve"> – </w:t>
      </w:r>
      <w:proofErr w:type="spellStart"/>
      <w:r>
        <w:t>димер</w:t>
      </w:r>
      <w:proofErr w:type="spellEnd"/>
      <w:r>
        <w:t xml:space="preserve"> </w:t>
      </w:r>
      <w:proofErr w:type="spellStart"/>
      <w:r>
        <w:t>димеров</w:t>
      </w:r>
      <w:proofErr w:type="spellEnd"/>
      <w:r>
        <w:t>.</w:t>
      </w:r>
    </w:p>
    <w:p w:rsidR="007E6E88" w:rsidRPr="006871C3" w:rsidRDefault="007E6E88" w:rsidP="007E6E88">
      <w:pPr>
        <w:jc w:val="both"/>
      </w:pPr>
      <w:r>
        <w:t>Число рефлексов (измеренных), лежащих в файле структурных факторов – 46691. Из этих измеренных рефлексов 34439 являются хорошими (значение модуля структурного фактора превышает соответствующее значение сигма в 3 раза</w:t>
      </w:r>
      <w:r w:rsidR="006871C3" w:rsidRPr="006871C3">
        <w:t xml:space="preserve"> </w:t>
      </w:r>
      <w:r w:rsidR="006871C3">
        <w:t>–</w:t>
      </w:r>
      <w:r w:rsidR="006871C3" w:rsidRPr="006871C3">
        <w:t xml:space="preserve"> </w:t>
      </w:r>
      <w:r w:rsidR="006871C3">
        <w:t xml:space="preserve">проверено с помощью </w:t>
      </w:r>
      <w:proofErr w:type="spellStart"/>
      <w:r w:rsidR="006871C3">
        <w:t>питоновского</w:t>
      </w:r>
      <w:proofErr w:type="spellEnd"/>
      <w:r w:rsidR="006871C3">
        <w:t xml:space="preserve"> скрипта</w:t>
      </w:r>
      <w:r>
        <w:t>), что составляет около 73.8% от всего набора рефлексов. То есть, по-честному авторы должны были выкинуть плохо померенные рефлексы и оставить только эти - хорошие.</w:t>
      </w:r>
      <w:r w:rsidR="006871C3">
        <w:t xml:space="preserve"> В файле </w:t>
      </w:r>
      <w:r w:rsidR="006871C3">
        <w:rPr>
          <w:lang w:val="en-US"/>
        </w:rPr>
        <w:t>PDB</w:t>
      </w:r>
      <w:r w:rsidR="006871C3" w:rsidRPr="006871C3">
        <w:t xml:space="preserve"> </w:t>
      </w:r>
      <w:r w:rsidR="006871C3">
        <w:t>для данной структуры приведены пороги на отбор рефлексов для измерения</w:t>
      </w:r>
      <w:r w:rsidR="006871C3" w:rsidRPr="006871C3">
        <w:t>:</w:t>
      </w:r>
      <w:r w:rsidR="00BB586E" w:rsidRPr="00BB586E">
        <w:t xml:space="preserve"> </w:t>
      </w:r>
      <w:r w:rsidR="00BB586E">
        <w:rPr>
          <w:lang w:val="en-US"/>
        </w:rPr>
        <w:t>data</w:t>
      </w:r>
      <w:r w:rsidR="00BB586E" w:rsidRPr="00BB586E">
        <w:t xml:space="preserve"> </w:t>
      </w:r>
      <w:r w:rsidR="00BB586E">
        <w:rPr>
          <w:lang w:val="en-US"/>
        </w:rPr>
        <w:t>cutoff</w:t>
      </w:r>
      <w:r w:rsidR="00BB586E" w:rsidRPr="00BB586E">
        <w:t xml:space="preserve"> </w:t>
      </w:r>
      <w:r w:rsidR="00BB586E">
        <w:rPr>
          <w:lang w:val="en-US"/>
        </w:rPr>
        <w:t>sigma</w:t>
      </w:r>
      <w:r w:rsidR="00BB586E" w:rsidRPr="00BB586E">
        <w:t xml:space="preserve"> 0.000, </w:t>
      </w:r>
      <w:r w:rsidR="00BB586E">
        <w:rPr>
          <w:lang w:val="en-US"/>
        </w:rPr>
        <w:t>data</w:t>
      </w:r>
      <w:r w:rsidR="00BB586E" w:rsidRPr="00BB586E">
        <w:t xml:space="preserve"> </w:t>
      </w:r>
      <w:r w:rsidR="00BB586E">
        <w:rPr>
          <w:lang w:val="en-US"/>
        </w:rPr>
        <w:t>cutoff</w:t>
      </w:r>
      <w:r w:rsidR="00BB586E" w:rsidRPr="00BB586E">
        <w:t xml:space="preserve"> </w:t>
      </w:r>
      <w:r w:rsidR="00BB586E">
        <w:rPr>
          <w:lang w:val="en-US"/>
        </w:rPr>
        <w:t>high</w:t>
      </w:r>
      <w:r w:rsidR="00BB586E" w:rsidRPr="00BB586E">
        <w:t xml:space="preserve"> </w:t>
      </w:r>
      <w:r w:rsidR="00BB586E">
        <w:rPr>
          <w:lang w:val="en-US"/>
        </w:rPr>
        <w:t>abs</w:t>
      </w:r>
      <w:r w:rsidR="00BB586E" w:rsidRPr="00BB586E">
        <w:t>(</w:t>
      </w:r>
      <w:r w:rsidR="00BB586E">
        <w:rPr>
          <w:lang w:val="en-US"/>
        </w:rPr>
        <w:t>F</w:t>
      </w:r>
      <w:r w:rsidR="00BB586E" w:rsidRPr="00BB586E">
        <w:t xml:space="preserve">) </w:t>
      </w:r>
      <w:r w:rsidR="00BB586E">
        <w:rPr>
          <w:lang w:val="en-US"/>
        </w:rPr>
        <w:t>null</w:t>
      </w:r>
      <w:r w:rsidR="00BB586E" w:rsidRPr="00BB586E">
        <w:t xml:space="preserve">, </w:t>
      </w:r>
      <w:r w:rsidR="00BB586E">
        <w:rPr>
          <w:lang w:val="en-US"/>
        </w:rPr>
        <w:t>data</w:t>
      </w:r>
      <w:r w:rsidR="00BB586E" w:rsidRPr="00BB586E">
        <w:t xml:space="preserve"> </w:t>
      </w:r>
      <w:r w:rsidR="00BB586E">
        <w:rPr>
          <w:lang w:val="en-US"/>
        </w:rPr>
        <w:t>cutoff</w:t>
      </w:r>
      <w:r w:rsidR="00BB586E" w:rsidRPr="00BB586E">
        <w:t xml:space="preserve"> </w:t>
      </w:r>
      <w:r w:rsidR="00BB586E">
        <w:rPr>
          <w:lang w:val="en-US"/>
        </w:rPr>
        <w:t>low</w:t>
      </w:r>
      <w:r w:rsidR="00BB586E" w:rsidRPr="00BB586E">
        <w:t xml:space="preserve"> </w:t>
      </w:r>
      <w:r w:rsidR="00BB586E">
        <w:rPr>
          <w:lang w:val="en-US"/>
        </w:rPr>
        <w:t>abs</w:t>
      </w:r>
      <w:r w:rsidR="00BB586E" w:rsidRPr="00BB586E">
        <w:t>(</w:t>
      </w:r>
      <w:r w:rsidR="00BB586E">
        <w:rPr>
          <w:lang w:val="en-US"/>
        </w:rPr>
        <w:t>F</w:t>
      </w:r>
      <w:r w:rsidR="00BB586E" w:rsidRPr="00BB586E">
        <w:t xml:space="preserve">) </w:t>
      </w:r>
      <w:r w:rsidR="00BB586E">
        <w:rPr>
          <w:lang w:val="en-US"/>
        </w:rPr>
        <w:t>null</w:t>
      </w:r>
      <w:r w:rsidR="00BB586E" w:rsidRPr="00BB586E">
        <w:t>.</w:t>
      </w:r>
      <w:r w:rsidR="00BB586E">
        <w:t xml:space="preserve"> Исходя из этих чисел, кажется, что авторы не особо трудились над отбором достоверных рефлексов, а брали практически все. </w:t>
      </w:r>
      <w:r>
        <w:t xml:space="preserve">Также благодаря </w:t>
      </w:r>
      <w:r>
        <w:rPr>
          <w:lang w:val="en-US"/>
        </w:rPr>
        <w:t>PDB</w:t>
      </w:r>
      <w:r w:rsidRPr="00945547">
        <w:t xml:space="preserve"> </w:t>
      </w:r>
      <w:r>
        <w:t xml:space="preserve">можно получить информацию, касающуюся определения структуры – то, что описано в статье </w:t>
      </w:r>
      <w:r w:rsidRPr="00945547">
        <w:t xml:space="preserve">[1]. </w:t>
      </w:r>
      <w:r>
        <w:t>Так, например, фазовая проблема при определении структуры была решена с помощью метода многоволнового аномального рассеяния (</w:t>
      </w:r>
      <w:r>
        <w:rPr>
          <w:lang w:val="en-US"/>
        </w:rPr>
        <w:t>MAD</w:t>
      </w:r>
      <w:r w:rsidRPr="00886FCC">
        <w:t xml:space="preserve">). </w:t>
      </w:r>
      <w:r>
        <w:t xml:space="preserve">В этом методе использовались 3 разные длины волны - </w:t>
      </w:r>
      <w:r w:rsidRPr="00886FCC">
        <w:t>0.97910, 0.97921, 0.954</w:t>
      </w:r>
      <w:r>
        <w:t xml:space="preserve"> (ангстрем). В качестве остатка с аномально рассеивающим атомом использовался </w:t>
      </w:r>
      <w:proofErr w:type="spellStart"/>
      <w:r>
        <w:t>селенометионин</w:t>
      </w:r>
      <w:proofErr w:type="spellEnd"/>
      <w:r>
        <w:t>.</w:t>
      </w:r>
    </w:p>
    <w:p w:rsidR="007E6E88" w:rsidRPr="006871C3" w:rsidRDefault="007E6E88" w:rsidP="007E6E88">
      <w:pPr>
        <w:jc w:val="both"/>
      </w:pPr>
    </w:p>
    <w:p w:rsidR="003C6E11" w:rsidRPr="003C6E11" w:rsidRDefault="003C6E11" w:rsidP="007E6E88">
      <w:pPr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3.3 EDS</w:t>
      </w:r>
    </w:p>
    <w:p w:rsidR="007E6E88" w:rsidRDefault="007E6E88" w:rsidP="007E6E88">
      <w:pPr>
        <w:rPr>
          <w:lang w:val="en-US"/>
        </w:rPr>
      </w:pPr>
    </w:p>
    <w:p w:rsidR="007E6E88" w:rsidRPr="006871C3" w:rsidRDefault="007E6E88" w:rsidP="003C6E11">
      <w:pPr>
        <w:jc w:val="both"/>
      </w:pPr>
      <w:r>
        <w:t xml:space="preserve">Если обратиться </w:t>
      </w:r>
      <w:proofErr w:type="gramStart"/>
      <w:r>
        <w:t>с серверу</w:t>
      </w:r>
      <w:proofErr w:type="gramEnd"/>
      <w:r>
        <w:t xml:space="preserve"> </w:t>
      </w:r>
      <w:r>
        <w:rPr>
          <w:lang w:val="en-US"/>
        </w:rPr>
        <w:t>EDS</w:t>
      </w:r>
      <w:r>
        <w:t xml:space="preserve">, то можно найти информацию об </w:t>
      </w:r>
      <w:r>
        <w:rPr>
          <w:lang w:val="en-US"/>
        </w:rPr>
        <w:t>RSR</w:t>
      </w:r>
      <w:r w:rsidRPr="002A285C">
        <w:t xml:space="preserve"> </w:t>
      </w:r>
      <w:r>
        <w:t xml:space="preserve">структуры </w:t>
      </w:r>
      <w:r w:rsidRPr="002A285C">
        <w:t>1</w:t>
      </w:r>
      <w:r>
        <w:rPr>
          <w:lang w:val="en-US"/>
        </w:rPr>
        <w:t>MKI</w:t>
      </w:r>
      <w:r w:rsidRPr="002A285C">
        <w:t xml:space="preserve"> - 0.151 (</w:t>
      </w:r>
      <w:r>
        <w:t>это нельзя назвать ни хорошим, ни плохим значением). Полнота данных (</w:t>
      </w:r>
      <w:proofErr w:type="spellStart"/>
      <w:r w:rsidRPr="00073C92">
        <w:t>Completeness</w:t>
      </w:r>
      <w:proofErr w:type="spellEnd"/>
      <w:r w:rsidRPr="00073C92">
        <w:t xml:space="preserve"> </w:t>
      </w:r>
      <w:proofErr w:type="spellStart"/>
      <w:r w:rsidRPr="00073C92">
        <w:t>of</w:t>
      </w:r>
      <w:proofErr w:type="spellEnd"/>
      <w:r w:rsidRPr="00073C92">
        <w:t xml:space="preserve"> </w:t>
      </w:r>
      <w:proofErr w:type="spellStart"/>
      <w:r w:rsidRPr="00073C92">
        <w:t>data</w:t>
      </w:r>
      <w:proofErr w:type="spellEnd"/>
      <w:r>
        <w:t>) равна 95.0%</w:t>
      </w:r>
      <w:r w:rsidR="00BB586E">
        <w:t xml:space="preserve"> (в файле </w:t>
      </w:r>
      <w:r w:rsidR="00BB586E">
        <w:rPr>
          <w:lang w:val="en-US"/>
        </w:rPr>
        <w:t>PDB</w:t>
      </w:r>
      <w:r w:rsidR="00BB586E" w:rsidRPr="00BB586E">
        <w:t xml:space="preserve"> </w:t>
      </w:r>
      <w:r w:rsidR="00BB586E">
        <w:t>указана цифра 95.2)</w:t>
      </w:r>
      <w:r>
        <w:t>.</w:t>
      </w:r>
      <w:r w:rsidRPr="002E5B89">
        <w:t xml:space="preserve"> </w:t>
      </w:r>
      <w:r>
        <w:t>М</w:t>
      </w:r>
      <w:r w:rsidRPr="002E5B89">
        <w:t>инимальное и максимальное разрешение для использованных рефлексов</w:t>
      </w:r>
      <w:r>
        <w:t xml:space="preserve"> равны 40.69 и 2.00 ангстрема соответственно. На этом же сервере можно найти информацию, касающуюся </w:t>
      </w:r>
      <w:r>
        <w:rPr>
          <w:lang w:val="en-US"/>
        </w:rPr>
        <w:t>Z</w:t>
      </w:r>
      <w:r w:rsidRPr="00E56FF4">
        <w:t>-</w:t>
      </w:r>
      <w:r>
        <w:rPr>
          <w:lang w:val="en-US"/>
        </w:rPr>
        <w:t>score</w:t>
      </w:r>
      <w:r w:rsidRPr="00E56FF4">
        <w:t xml:space="preserve"> </w:t>
      </w:r>
      <w:r>
        <w:t xml:space="preserve">для отдельных остатков (среднее значение </w:t>
      </w:r>
      <w:r>
        <w:rPr>
          <w:lang w:val="en-US"/>
        </w:rPr>
        <w:t>RSR</w:t>
      </w:r>
      <w:r>
        <w:t xml:space="preserve"> и </w:t>
      </w:r>
      <w:proofErr w:type="spellStart"/>
      <w:r>
        <w:t>sigma</w:t>
      </w:r>
      <w:proofErr w:type="spellEnd"/>
      <w:r>
        <w:t xml:space="preserve"> считались для структур с разрешением в </w:t>
      </w:r>
      <w:proofErr w:type="spellStart"/>
      <w:r>
        <w:t>диапозоне</w:t>
      </w:r>
      <w:proofErr w:type="spellEnd"/>
      <w:r w:rsidRPr="00E56FF4">
        <w:t xml:space="preserve"> 1.80-2.00Å</w:t>
      </w:r>
      <w:r>
        <w:t xml:space="preserve">). На рисунке 4 можно видеть таблицу с сервера </w:t>
      </w:r>
      <w:r>
        <w:rPr>
          <w:lang w:val="en-US"/>
        </w:rPr>
        <w:t>EDS</w:t>
      </w:r>
      <w:r w:rsidRPr="00E56FF4">
        <w:t xml:space="preserve">, </w:t>
      </w:r>
      <w:r>
        <w:t xml:space="preserve">показывающую информацию, касающуюся остатков для цепей А и </w:t>
      </w:r>
      <w:r>
        <w:rPr>
          <w:lang w:val="en-US"/>
        </w:rPr>
        <w:t>B</w:t>
      </w:r>
      <w:r w:rsidRPr="00E56FF4">
        <w:t>.</w:t>
      </w:r>
    </w:p>
    <w:p w:rsidR="00B67EE6" w:rsidRPr="006871C3" w:rsidRDefault="00B67EE6" w:rsidP="003C6E11">
      <w:pPr>
        <w:jc w:val="both"/>
      </w:pPr>
    </w:p>
    <w:p w:rsidR="007E6E88" w:rsidRPr="002E5B89" w:rsidRDefault="007E6E88" w:rsidP="007E6E8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DA3840C" wp14:editId="450DA3DD">
            <wp:extent cx="4206240" cy="137851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ED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414" cy="137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11" w:rsidRDefault="003C6E11" w:rsidP="007E6E88">
      <w:pPr>
        <w:jc w:val="center"/>
        <w:rPr>
          <w:sz w:val="20"/>
          <w:szCs w:val="20"/>
          <w:lang w:val="en-US"/>
        </w:rPr>
      </w:pPr>
    </w:p>
    <w:p w:rsidR="007E6E88" w:rsidRPr="00E56FF4" w:rsidRDefault="007E6E88" w:rsidP="007E6E8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4. Таблица с данными по </w:t>
      </w:r>
      <w:r>
        <w:rPr>
          <w:sz w:val="20"/>
          <w:szCs w:val="20"/>
          <w:lang w:val="en-US"/>
        </w:rPr>
        <w:t>Z</w:t>
      </w:r>
      <w:r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score</w:t>
      </w:r>
      <w:r w:rsidRPr="00E56FF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для структуры </w:t>
      </w:r>
      <w:r w:rsidRPr="00E56FF4">
        <w:rPr>
          <w:sz w:val="20"/>
          <w:szCs w:val="20"/>
        </w:rPr>
        <w:t>1</w:t>
      </w:r>
      <w:r>
        <w:rPr>
          <w:sz w:val="20"/>
          <w:szCs w:val="20"/>
          <w:lang w:val="en-US"/>
        </w:rPr>
        <w:t>MKI</w:t>
      </w:r>
    </w:p>
    <w:p w:rsidR="003C6E11" w:rsidRPr="006871C3" w:rsidRDefault="003C6E11" w:rsidP="007E6E88"/>
    <w:p w:rsidR="007E6E88" w:rsidRDefault="007E6E88" w:rsidP="003C6E11">
      <w:pPr>
        <w:jc w:val="both"/>
      </w:pPr>
      <w:r>
        <w:lastRenderedPageBreak/>
        <w:t>Видно, что 8.49% остатков</w:t>
      </w:r>
      <w:r w:rsidRPr="005E4C11">
        <w:t xml:space="preserve"> </w:t>
      </w:r>
      <w:r>
        <w:t xml:space="preserve">для всей структуры имеет плохой </w:t>
      </w:r>
      <w:r>
        <w:rPr>
          <w:lang w:val="en-US"/>
        </w:rPr>
        <w:t>z</w:t>
      </w:r>
      <w:r w:rsidRPr="005E4C11">
        <w:t>-</w:t>
      </w:r>
      <w:r>
        <w:rPr>
          <w:lang w:val="en-US"/>
        </w:rPr>
        <w:t>score</w:t>
      </w:r>
      <w:r>
        <w:t xml:space="preserve"> (&gt;2). Значит, для этих остатков координаты атомов расшифрованы хуже, чем для остальных структур с подобным разрешением. Примеры таких остатков – </w:t>
      </w:r>
      <w:r>
        <w:rPr>
          <w:lang w:val="en-US"/>
        </w:rPr>
        <w:t>chain</w:t>
      </w:r>
      <w:r w:rsidRPr="00D334B7">
        <w:t xml:space="preserve"> </w:t>
      </w:r>
      <w:r>
        <w:rPr>
          <w:lang w:val="en-US"/>
        </w:rPr>
        <w:t>A</w:t>
      </w:r>
      <w:r w:rsidRPr="00D334B7">
        <w:t xml:space="preserve"> (</w:t>
      </w:r>
      <w:r>
        <w:rPr>
          <w:lang w:val="en-US"/>
        </w:rPr>
        <w:t>ILE</w:t>
      </w:r>
      <w:r w:rsidRPr="00D334B7">
        <w:t xml:space="preserve">229 </w:t>
      </w:r>
      <w:r>
        <w:rPr>
          <w:lang w:val="en-US"/>
        </w:rPr>
        <w:t>Z</w:t>
      </w:r>
      <w:r w:rsidRPr="00D334B7">
        <w:t xml:space="preserve">=4.02, </w:t>
      </w:r>
      <w:r>
        <w:rPr>
          <w:lang w:val="en-US"/>
        </w:rPr>
        <w:t>ALA</w:t>
      </w:r>
      <w:r w:rsidRPr="00D334B7">
        <w:t xml:space="preserve">283 </w:t>
      </w:r>
      <w:r>
        <w:rPr>
          <w:lang w:val="en-US"/>
        </w:rPr>
        <w:t>Z</w:t>
      </w:r>
      <w:r w:rsidRPr="00D334B7">
        <w:t xml:space="preserve">=17.25), </w:t>
      </w:r>
      <w:r>
        <w:rPr>
          <w:lang w:val="en-US"/>
        </w:rPr>
        <w:t>chain</w:t>
      </w:r>
      <w:r w:rsidRPr="00D334B7">
        <w:t xml:space="preserve"> </w:t>
      </w:r>
      <w:r>
        <w:rPr>
          <w:lang w:val="en-US"/>
        </w:rPr>
        <w:t>B</w:t>
      </w:r>
      <w:r w:rsidRPr="00D334B7">
        <w:t xml:space="preserve"> (</w:t>
      </w:r>
      <w:r>
        <w:rPr>
          <w:lang w:val="en-US"/>
        </w:rPr>
        <w:t>ARG</w:t>
      </w:r>
      <w:r w:rsidRPr="00D334B7">
        <w:t xml:space="preserve">168 </w:t>
      </w:r>
      <w:r>
        <w:rPr>
          <w:lang w:val="en-US"/>
        </w:rPr>
        <w:t>Z</w:t>
      </w:r>
      <w:r w:rsidRPr="00D334B7">
        <w:t xml:space="preserve">=3.46, </w:t>
      </w:r>
      <w:r>
        <w:rPr>
          <w:lang w:val="en-US"/>
        </w:rPr>
        <w:t>ARG</w:t>
      </w:r>
      <w:r w:rsidRPr="00D334B7">
        <w:t xml:space="preserve">284 </w:t>
      </w:r>
      <w:r>
        <w:rPr>
          <w:lang w:val="en-US"/>
        </w:rPr>
        <w:t>Z</w:t>
      </w:r>
      <w:r w:rsidRPr="00D334B7">
        <w:t>=12.91).</w:t>
      </w:r>
      <w:r>
        <w:t xml:space="preserve"> </w:t>
      </w:r>
    </w:p>
    <w:p w:rsidR="007E6E88" w:rsidRDefault="007E6E88" w:rsidP="003C6E11">
      <w:pPr>
        <w:jc w:val="both"/>
      </w:pPr>
      <w:r>
        <w:t>Далее</w:t>
      </w:r>
      <w:r w:rsidRPr="005E4C11">
        <w:t xml:space="preserve">, </w:t>
      </w:r>
      <w:r>
        <w:rPr>
          <w:lang w:val="en-US"/>
        </w:rPr>
        <w:t>EDS</w:t>
      </w:r>
      <w:r w:rsidRPr="005E4C11">
        <w:t xml:space="preserve"> </w:t>
      </w:r>
      <w:r>
        <w:t>позволяет увидеть участки (рисунок 5)  с повышенным RSR фактором. Они о</w:t>
      </w:r>
      <w:r w:rsidRPr="005E4C11">
        <w:t>собенно подозрительные на наличие неточностей в координатах атомов</w:t>
      </w:r>
      <w:r>
        <w:t xml:space="preserve">. </w:t>
      </w:r>
    </w:p>
    <w:p w:rsidR="007E6E88" w:rsidRDefault="007E6E88" w:rsidP="007E6E88">
      <w:pPr>
        <w:rPr>
          <w:b/>
        </w:rPr>
      </w:pPr>
      <w:r>
        <w:rPr>
          <w:b/>
          <w:noProof/>
        </w:rPr>
        <w:drawing>
          <wp:inline distT="0" distB="0" distL="0" distR="0" wp14:anchorId="0562E127" wp14:editId="3D645B3A">
            <wp:extent cx="2926080" cy="1397204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R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175" cy="139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4E0C938A" wp14:editId="5384FC4F">
            <wp:extent cx="2882189" cy="140154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RB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10" cy="140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11" w:rsidRDefault="003C6E11" w:rsidP="007E6E88">
      <w:pPr>
        <w:jc w:val="center"/>
        <w:rPr>
          <w:sz w:val="20"/>
          <w:szCs w:val="20"/>
          <w:lang w:val="en-US"/>
        </w:rPr>
      </w:pPr>
    </w:p>
    <w:p w:rsidR="007E6E88" w:rsidRPr="00E01E82" w:rsidRDefault="007E6E88" w:rsidP="007E6E8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5. Участки с повышенным </w:t>
      </w:r>
      <w:r>
        <w:rPr>
          <w:sz w:val="20"/>
          <w:szCs w:val="20"/>
          <w:lang w:val="en-US"/>
        </w:rPr>
        <w:t>RSR</w:t>
      </w:r>
      <w:r w:rsidRPr="00E01E8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фактором для цепей </w:t>
      </w:r>
      <w:r>
        <w:rPr>
          <w:sz w:val="20"/>
          <w:szCs w:val="20"/>
          <w:lang w:val="en-US"/>
        </w:rPr>
        <w:t>A</w:t>
      </w:r>
      <w:r w:rsidRPr="00E01E82">
        <w:rPr>
          <w:sz w:val="20"/>
          <w:szCs w:val="20"/>
        </w:rPr>
        <w:t xml:space="preserve"> (</w:t>
      </w:r>
      <w:r>
        <w:rPr>
          <w:sz w:val="20"/>
          <w:szCs w:val="20"/>
          <w:lang w:val="en-US"/>
        </w:rPr>
        <w:t>A</w:t>
      </w:r>
      <w:r w:rsidRPr="00E01E82">
        <w:rPr>
          <w:sz w:val="20"/>
          <w:szCs w:val="20"/>
        </w:rPr>
        <w:t xml:space="preserve">) </w:t>
      </w:r>
      <w:r>
        <w:rPr>
          <w:sz w:val="20"/>
          <w:szCs w:val="20"/>
        </w:rPr>
        <w:t xml:space="preserve">и </w:t>
      </w:r>
      <w:r>
        <w:rPr>
          <w:sz w:val="20"/>
          <w:szCs w:val="20"/>
          <w:lang w:val="en-US"/>
        </w:rPr>
        <w:t>B</w:t>
      </w:r>
      <w:r w:rsidRPr="00E01E82">
        <w:rPr>
          <w:sz w:val="20"/>
          <w:szCs w:val="20"/>
        </w:rPr>
        <w:t xml:space="preserve"> (</w:t>
      </w:r>
      <w:r>
        <w:rPr>
          <w:sz w:val="20"/>
          <w:szCs w:val="20"/>
          <w:lang w:val="en-US"/>
        </w:rPr>
        <w:t>B</w:t>
      </w:r>
      <w:r w:rsidRPr="00E01E82">
        <w:rPr>
          <w:sz w:val="20"/>
          <w:szCs w:val="20"/>
        </w:rPr>
        <w:t>).</w:t>
      </w:r>
    </w:p>
    <w:p w:rsidR="003C6E11" w:rsidRPr="006871C3" w:rsidRDefault="003C6E11" w:rsidP="007E6E88"/>
    <w:p w:rsidR="007E6E88" w:rsidRDefault="007E6E88" w:rsidP="003C6E11">
      <w:pPr>
        <w:jc w:val="both"/>
      </w:pPr>
      <w:r>
        <w:t xml:space="preserve">Эти изображения позволяют увидеть конкретные аминокислотные остатки, у которых плохой </w:t>
      </w:r>
      <w:r>
        <w:rPr>
          <w:lang w:val="en-US"/>
        </w:rPr>
        <w:t>RSR</w:t>
      </w:r>
      <w:r>
        <w:t>-фактор</w:t>
      </w:r>
      <w:r w:rsidRPr="00C40B5E">
        <w:t xml:space="preserve"> (24 </w:t>
      </w:r>
      <w:r>
        <w:t xml:space="preserve">маргинала для цепи А и 29 – для цепи В). Видно, что у обеих цепей есть непрерывный отрезок из аминокислот (один и тот же) с повышенным </w:t>
      </w:r>
      <w:r>
        <w:rPr>
          <w:lang w:val="en-US"/>
        </w:rPr>
        <w:t>RSR</w:t>
      </w:r>
      <w:r>
        <w:t>-фактором. Это остатки с 282 по 287 (</w:t>
      </w:r>
      <w:proofErr w:type="spellStart"/>
      <w:r>
        <w:rPr>
          <w:lang w:val="en-US"/>
        </w:rPr>
        <w:t>Ser</w:t>
      </w:r>
      <w:proofErr w:type="spellEnd"/>
      <w:r w:rsidRPr="00EB4119">
        <w:t>-</w:t>
      </w:r>
      <w:proofErr w:type="spellStart"/>
      <w:r>
        <w:rPr>
          <w:lang w:val="en-US"/>
        </w:rPr>
        <w:t>Ala</w:t>
      </w:r>
      <w:proofErr w:type="spellEnd"/>
      <w:r w:rsidRPr="00EB4119">
        <w:t>-</w:t>
      </w:r>
      <w:proofErr w:type="spellStart"/>
      <w:r>
        <w:rPr>
          <w:lang w:val="en-US"/>
        </w:rPr>
        <w:t>Arg</w:t>
      </w:r>
      <w:proofErr w:type="spellEnd"/>
      <w:r w:rsidRPr="00EB4119">
        <w:t>-</w:t>
      </w:r>
      <w:proofErr w:type="spellStart"/>
      <w:r>
        <w:rPr>
          <w:lang w:val="en-US"/>
        </w:rPr>
        <w:t>Arg</w:t>
      </w:r>
      <w:proofErr w:type="spellEnd"/>
      <w:r w:rsidRPr="00EB4119">
        <w:t>-</w:t>
      </w:r>
      <w:proofErr w:type="spellStart"/>
      <w:r>
        <w:rPr>
          <w:lang w:val="en-US"/>
        </w:rPr>
        <w:t>Glu</w:t>
      </w:r>
      <w:proofErr w:type="spellEnd"/>
      <w:r w:rsidRPr="00EB4119">
        <w:t>-</w:t>
      </w:r>
      <w:proofErr w:type="spellStart"/>
      <w:r>
        <w:rPr>
          <w:lang w:val="en-US"/>
        </w:rPr>
        <w:t>Gln</w:t>
      </w:r>
      <w:proofErr w:type="spellEnd"/>
      <w:r w:rsidRPr="00D334B7">
        <w:t xml:space="preserve">, </w:t>
      </w:r>
      <w:r>
        <w:t xml:space="preserve">у них же и плохой </w:t>
      </w:r>
      <w:r>
        <w:rPr>
          <w:lang w:val="en-US"/>
        </w:rPr>
        <w:t>Z</w:t>
      </w:r>
      <w:r w:rsidRPr="00D334B7">
        <w:t>-</w:t>
      </w:r>
      <w:r>
        <w:rPr>
          <w:lang w:val="en-US"/>
        </w:rPr>
        <w:t>score</w:t>
      </w:r>
      <w:r>
        <w:t>).</w:t>
      </w:r>
      <w:r w:rsidRPr="00EB4119">
        <w:t xml:space="preserve"> </w:t>
      </w:r>
      <w:r>
        <w:t xml:space="preserve">Для примера изображен этот самый отрезок для цепочки А (рисунок 6). Видно, как плохо вписаны в электронную плотность соответствующие аминокислоты, если вообще можно сказать, что они вписаны. </w:t>
      </w:r>
    </w:p>
    <w:p w:rsidR="007E6E88" w:rsidRDefault="007E6E88" w:rsidP="007E6E88">
      <w:pPr>
        <w:jc w:val="center"/>
        <w:rPr>
          <w:b/>
        </w:rPr>
      </w:pPr>
      <w:r>
        <w:rPr>
          <w:noProof/>
        </w:rPr>
        <w:drawing>
          <wp:inline distT="0" distB="0" distL="0" distR="0" wp14:anchorId="1B7756AB" wp14:editId="4C4492DF">
            <wp:extent cx="3767328" cy="2261605"/>
            <wp:effectExtent l="0" t="0" r="508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_densrs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226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11" w:rsidRDefault="003C6E11" w:rsidP="007E6E88">
      <w:pPr>
        <w:jc w:val="center"/>
        <w:rPr>
          <w:sz w:val="20"/>
          <w:szCs w:val="20"/>
          <w:lang w:val="en-US"/>
        </w:rPr>
      </w:pPr>
    </w:p>
    <w:p w:rsidR="007E6E88" w:rsidRPr="000722D7" w:rsidRDefault="007E6E88" w:rsidP="007E6E88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Рисунок 6. Отрезок из аминокислот 282-287 цепи А 1</w:t>
      </w:r>
      <w:r>
        <w:rPr>
          <w:sz w:val="20"/>
          <w:szCs w:val="20"/>
          <w:lang w:val="en-US"/>
        </w:rPr>
        <w:t>MKI</w:t>
      </w:r>
      <w:r>
        <w:rPr>
          <w:sz w:val="20"/>
          <w:szCs w:val="20"/>
        </w:rPr>
        <w:t xml:space="preserve">, как пример остатков с плохим </w:t>
      </w:r>
      <w:r>
        <w:rPr>
          <w:sz w:val="20"/>
          <w:szCs w:val="20"/>
          <w:lang w:val="en-US"/>
        </w:rPr>
        <w:t>RSR</w:t>
      </w:r>
      <w:r w:rsidRPr="00EB4119">
        <w:rPr>
          <w:sz w:val="20"/>
          <w:szCs w:val="20"/>
        </w:rPr>
        <w:t>.</w:t>
      </w:r>
      <w:r>
        <w:rPr>
          <w:sz w:val="20"/>
          <w:szCs w:val="20"/>
        </w:rPr>
        <w:t xml:space="preserve"> Уровень подрезки электронной плотности – 1.5 сигма.</w:t>
      </w:r>
      <w:r w:rsidRPr="00EB4119">
        <w:rPr>
          <w:sz w:val="20"/>
          <w:szCs w:val="20"/>
        </w:rPr>
        <w:t xml:space="preserve"> </w:t>
      </w:r>
    </w:p>
    <w:p w:rsidR="003C6E11" w:rsidRPr="006871C3" w:rsidRDefault="003C6E11" w:rsidP="007E6E88"/>
    <w:p w:rsidR="007E6E88" w:rsidRDefault="007E6E88" w:rsidP="003C6E11">
      <w:pPr>
        <w:jc w:val="both"/>
      </w:pPr>
      <w:r>
        <w:t xml:space="preserve">Стоит отметить, что если посмотреть на эти остатки в </w:t>
      </w:r>
      <w:r>
        <w:rPr>
          <w:lang w:val="en-US"/>
        </w:rPr>
        <w:t>PDB</w:t>
      </w:r>
      <w:r>
        <w:t xml:space="preserve">-файле, то (только для цепи А) у атомов аминокислот с 283 по 286 </w:t>
      </w:r>
      <w:r>
        <w:rPr>
          <w:lang w:val="en-US"/>
        </w:rPr>
        <w:t>occupancy</w:t>
      </w:r>
      <w:r>
        <w:t xml:space="preserve"> (коэффициент заселенности)</w:t>
      </w:r>
      <w:r w:rsidRPr="000C0E91">
        <w:t xml:space="preserve"> </w:t>
      </w:r>
      <w:r>
        <w:t>равен 0.5</w:t>
      </w:r>
      <w:r w:rsidR="00BB586E">
        <w:t xml:space="preserve"> (причем, не показаны альтернативные координаты для этих атомов, в половине ячеек они есть, а в другой половине - нет)</w:t>
      </w:r>
      <w:r>
        <w:t xml:space="preserve">. Также у этих остатков плохой температурный фактор (больше 50), что наряду с невысоким разрешением (2 ангстрема), может объяснить тот факт, что эти остатки плохо вписаны в электронную плотность. Если посмотреть на аналогичный отрез цепи </w:t>
      </w:r>
      <w:r>
        <w:rPr>
          <w:lang w:val="en-US"/>
        </w:rPr>
        <w:t>B</w:t>
      </w:r>
      <w:r>
        <w:t xml:space="preserve">, то все соответствующие атомы имеют </w:t>
      </w:r>
      <w:r>
        <w:rPr>
          <w:lang w:val="en-US"/>
        </w:rPr>
        <w:t>occupancy</w:t>
      </w:r>
      <w:r w:rsidRPr="000C0E91">
        <w:t xml:space="preserve"> 1, </w:t>
      </w:r>
      <w:r>
        <w:t xml:space="preserve">однако температурный фактор у них очень высокий, у некоторых даже выше 100, что просто ужасно. </w:t>
      </w:r>
      <w:bookmarkStart w:id="0" w:name="_GoBack"/>
      <w:bookmarkEnd w:id="0"/>
    </w:p>
    <w:p w:rsidR="007E6E88" w:rsidRDefault="007E6E88" w:rsidP="003C6E11">
      <w:pPr>
        <w:jc w:val="both"/>
      </w:pPr>
      <w:r>
        <w:rPr>
          <w:lang w:val="en-US"/>
        </w:rPr>
        <w:t>EDS</w:t>
      </w:r>
      <w:r w:rsidRPr="000C0E91">
        <w:t xml:space="preserve"> </w:t>
      </w:r>
      <w:r>
        <w:t>позволяет посмотреть на распределение значений температурного фактора для разных остатков в цепях А и В структуры 1</w:t>
      </w:r>
      <w:r>
        <w:rPr>
          <w:lang w:val="en-US"/>
        </w:rPr>
        <w:t>MKI</w:t>
      </w:r>
      <w:r>
        <w:t xml:space="preserve"> (рисунок 7)</w:t>
      </w:r>
      <w:r w:rsidRPr="000C0E91">
        <w:t>.</w:t>
      </w:r>
      <w:r>
        <w:t xml:space="preserve"> На этом рисунке красным выделены пики, отвечающие тому самому отрезку из остатков с плохим </w:t>
      </w:r>
      <w:r>
        <w:rPr>
          <w:lang w:val="en-US"/>
        </w:rPr>
        <w:t>RSR</w:t>
      </w:r>
      <w:r>
        <w:t xml:space="preserve">-фактором. </w:t>
      </w:r>
    </w:p>
    <w:p w:rsidR="007E6E88" w:rsidRDefault="007E6E88" w:rsidP="007E6E8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18B8D0E" wp14:editId="11AF52D1">
            <wp:extent cx="2954740" cy="1694198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740" cy="169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E08D1A7" wp14:editId="035FB037">
            <wp:extent cx="2980587" cy="17188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587" cy="17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11" w:rsidRDefault="003C6E11" w:rsidP="007E6E88">
      <w:pPr>
        <w:jc w:val="center"/>
        <w:rPr>
          <w:sz w:val="20"/>
          <w:szCs w:val="20"/>
          <w:lang w:val="en-US"/>
        </w:rPr>
      </w:pPr>
    </w:p>
    <w:p w:rsidR="007E6E88" w:rsidRDefault="007E6E88" w:rsidP="007E6E8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7. Распределение значений температурных факторов для цепей А и В структуры </w:t>
      </w:r>
      <w:r w:rsidRPr="0099175B">
        <w:rPr>
          <w:sz w:val="20"/>
          <w:szCs w:val="20"/>
        </w:rPr>
        <w:t>1</w:t>
      </w:r>
      <w:r>
        <w:rPr>
          <w:sz w:val="20"/>
          <w:szCs w:val="20"/>
          <w:lang w:val="en-US"/>
        </w:rPr>
        <w:t>MKI</w:t>
      </w:r>
      <w:r w:rsidRPr="0099175B">
        <w:rPr>
          <w:sz w:val="20"/>
          <w:szCs w:val="20"/>
        </w:rPr>
        <w:t xml:space="preserve">. </w:t>
      </w:r>
      <w:r>
        <w:rPr>
          <w:sz w:val="20"/>
          <w:szCs w:val="20"/>
        </w:rPr>
        <w:t>Красным овалом обведены значения для остатков 282-287 в обеих цепях. Красная линия означает границы нормального значения температурного фактора (не больше 20).</w:t>
      </w:r>
    </w:p>
    <w:p w:rsidR="003C6E11" w:rsidRPr="006871C3" w:rsidRDefault="003C6E11" w:rsidP="007E6E88"/>
    <w:p w:rsidR="007E6E88" w:rsidRDefault="007E6E88" w:rsidP="003C6E11">
      <w:pPr>
        <w:jc w:val="both"/>
      </w:pPr>
      <w:r>
        <w:t>Видно, что значения температурных факторов для остатков из структуры 1</w:t>
      </w:r>
      <w:r>
        <w:rPr>
          <w:lang w:val="en-US"/>
        </w:rPr>
        <w:t>MKI</w:t>
      </w:r>
      <w:r w:rsidRPr="0099175B">
        <w:t xml:space="preserve"> </w:t>
      </w:r>
      <w:r>
        <w:t xml:space="preserve">очень плохие. Разрешение структуры невысокое, значит для каждого атома пик электронной плотности очень размытый. Исходя из этого, трудно сказать что-то окончательное по поводу всей структуры (но вряд ли что-то принципиальное). Наверняка, при хорошем разрешении было бы возможно отличить разные пики от одного, что позволило бы говорить о разных конфигурациях остатков в разных ячейках и уточнить данные. </w:t>
      </w:r>
    </w:p>
    <w:p w:rsidR="007E6E88" w:rsidRDefault="007E6E88" w:rsidP="003C6E11">
      <w:pPr>
        <w:jc w:val="both"/>
      </w:pPr>
      <w:r>
        <w:t xml:space="preserve">На рисунке 7 видны пропуски для остатков в обеих цепях с 6 по 12 и с 36 по 44 остатки. Этих остатков нет в </w:t>
      </w:r>
      <w:r>
        <w:rPr>
          <w:lang w:val="en-US"/>
        </w:rPr>
        <w:t>PDB</w:t>
      </w:r>
      <w:r w:rsidRPr="00874E75">
        <w:t xml:space="preserve"> </w:t>
      </w:r>
      <w:r>
        <w:t xml:space="preserve">файле. Они просто пропущены в структуре. Авторы статьи </w:t>
      </w:r>
      <w:r w:rsidRPr="00874E75">
        <w:t xml:space="preserve">[1] </w:t>
      </w:r>
      <w:r>
        <w:t>указывают на это и говорят, что это связано с разупорядоченностью соответствующих аминокислот и невозможностью вписать их в электронную плотность (рисунок 8).</w:t>
      </w:r>
    </w:p>
    <w:p w:rsidR="007E6E88" w:rsidRDefault="007E6E88" w:rsidP="007E6E88">
      <w:pPr>
        <w:jc w:val="center"/>
        <w:rPr>
          <w:b/>
        </w:rPr>
      </w:pPr>
      <w:r>
        <w:rPr>
          <w:noProof/>
        </w:rPr>
        <w:drawing>
          <wp:inline distT="0" distB="0" distL="0" distR="0" wp14:anchorId="74247DEF" wp14:editId="37003DA0">
            <wp:extent cx="3053687" cy="2442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045" cy="244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11" w:rsidRDefault="003C6E11" w:rsidP="007E6E88">
      <w:pPr>
        <w:jc w:val="center"/>
        <w:rPr>
          <w:sz w:val="20"/>
          <w:szCs w:val="20"/>
          <w:lang w:val="en-US"/>
        </w:rPr>
      </w:pPr>
    </w:p>
    <w:p w:rsidR="007E6E88" w:rsidRDefault="007E6E88" w:rsidP="007E6E8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8. Изображена цепочка А структуры </w:t>
      </w:r>
      <w:r w:rsidRPr="002F45BE">
        <w:rPr>
          <w:sz w:val="20"/>
          <w:szCs w:val="20"/>
        </w:rPr>
        <w:t>1</w:t>
      </w:r>
      <w:r>
        <w:rPr>
          <w:sz w:val="20"/>
          <w:szCs w:val="20"/>
          <w:lang w:val="en-US"/>
        </w:rPr>
        <w:t>MKI</w:t>
      </w:r>
      <w:r>
        <w:rPr>
          <w:sz w:val="20"/>
          <w:szCs w:val="20"/>
        </w:rPr>
        <w:t xml:space="preserve"> (пептидный остов без боковых групп). Красным помечены остатки 13 и 5. Розовым – остатки 35 и 45. В каждой паре между остатками видны соответствующие пробелы.</w:t>
      </w:r>
    </w:p>
    <w:p w:rsidR="007E6E88" w:rsidRPr="003C6E11" w:rsidRDefault="003C6E11" w:rsidP="003C6E11">
      <w:pPr>
        <w:spacing w:after="200" w:line="276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3.4. </w:t>
      </w:r>
      <w:proofErr w:type="spellStart"/>
      <w:r>
        <w:rPr>
          <w:b/>
          <w:sz w:val="28"/>
          <w:szCs w:val="28"/>
          <w:lang w:val="en-US"/>
        </w:rPr>
        <w:t>PDB_redo</w:t>
      </w:r>
      <w:proofErr w:type="spellEnd"/>
    </w:p>
    <w:p w:rsidR="007E6E88" w:rsidRPr="006871C3" w:rsidRDefault="007E6E88" w:rsidP="003C6E11">
      <w:pPr>
        <w:jc w:val="both"/>
      </w:pPr>
      <w:r>
        <w:rPr>
          <w:lang w:val="en-US"/>
        </w:rPr>
        <w:t>PDB</w:t>
      </w:r>
      <w:r w:rsidRPr="00011231">
        <w:t>_</w:t>
      </w:r>
      <w:r>
        <w:rPr>
          <w:lang w:val="en-US"/>
        </w:rPr>
        <w:t>redo</w:t>
      </w:r>
      <w:r w:rsidRPr="00011231">
        <w:t xml:space="preserve"> </w:t>
      </w:r>
      <w:r>
        <w:t>позволяет оптимизировать (уточнить) любую структуру с помощью ряда инструментов через полностью автоматизированный процесс, не требующий никакого вмешательства. Если сравнить данные для 1</w:t>
      </w:r>
      <w:r>
        <w:rPr>
          <w:lang w:val="en-US"/>
        </w:rPr>
        <w:t>MKI</w:t>
      </w:r>
      <w:r w:rsidRPr="00011231">
        <w:t xml:space="preserve"> </w:t>
      </w:r>
      <w:r>
        <w:t xml:space="preserve">из </w:t>
      </w:r>
      <w:r>
        <w:rPr>
          <w:lang w:val="en-US"/>
        </w:rPr>
        <w:t>PDB</w:t>
      </w:r>
      <w:r w:rsidRPr="00011231">
        <w:t xml:space="preserve"> </w:t>
      </w:r>
      <w:r>
        <w:t xml:space="preserve">и из </w:t>
      </w:r>
      <w:r>
        <w:rPr>
          <w:lang w:val="en-US"/>
        </w:rPr>
        <w:t>PDB</w:t>
      </w:r>
      <w:r w:rsidRPr="00011231">
        <w:t>_</w:t>
      </w:r>
      <w:r>
        <w:rPr>
          <w:lang w:val="en-US"/>
        </w:rPr>
        <w:t>redo</w:t>
      </w:r>
      <w:r w:rsidRPr="00011231">
        <w:t xml:space="preserve">, </w:t>
      </w:r>
      <w:r>
        <w:t xml:space="preserve">то можно обнаружить некоторые улучшения в индикаторах качества модели. Так, например, </w:t>
      </w:r>
      <w:r>
        <w:rPr>
          <w:lang w:val="en-US"/>
        </w:rPr>
        <w:t>R</w:t>
      </w:r>
      <w:r w:rsidRPr="00011231">
        <w:t>-</w:t>
      </w:r>
      <w:r>
        <w:rPr>
          <w:lang w:val="en-US"/>
        </w:rPr>
        <w:t>factor</w:t>
      </w:r>
      <w:r w:rsidRPr="00011231">
        <w:t xml:space="preserve"> </w:t>
      </w:r>
      <w:r>
        <w:t xml:space="preserve">и </w:t>
      </w:r>
      <w:r>
        <w:rPr>
          <w:lang w:val="en-US"/>
        </w:rPr>
        <w:t>R</w:t>
      </w:r>
      <w:r w:rsidRPr="00011231">
        <w:t>-</w:t>
      </w:r>
      <w:r>
        <w:rPr>
          <w:lang w:val="en-US"/>
        </w:rPr>
        <w:t>free</w:t>
      </w:r>
      <w:r w:rsidRPr="00011231">
        <w:t xml:space="preserve"> </w:t>
      </w:r>
      <w:r>
        <w:t xml:space="preserve">после полной оптимизации приобрели значения 0.1689 и 0.2032 соответственно (в </w:t>
      </w:r>
      <w:r>
        <w:rPr>
          <w:lang w:val="en-US"/>
        </w:rPr>
        <w:t>PDB</w:t>
      </w:r>
      <w:r w:rsidRPr="009B7491">
        <w:t xml:space="preserve"> </w:t>
      </w:r>
      <w:r>
        <w:t xml:space="preserve">их значения равны 0.2120 и 0.2450, см. выше). </w:t>
      </w:r>
      <w:proofErr w:type="gramStart"/>
      <w:r>
        <w:t>Помимо этого</w:t>
      </w:r>
      <w:proofErr w:type="gramEnd"/>
      <w:r>
        <w:t xml:space="preserve"> улучшились показатели для карты </w:t>
      </w:r>
      <w:proofErr w:type="spellStart"/>
      <w:r>
        <w:t>Рамачандрана</w:t>
      </w:r>
      <w:proofErr w:type="spellEnd"/>
      <w:r>
        <w:t xml:space="preserve">, для </w:t>
      </w:r>
      <w:proofErr w:type="spellStart"/>
      <w:r>
        <w:t>ротамеров</w:t>
      </w:r>
      <w:proofErr w:type="spellEnd"/>
      <w:r>
        <w:t xml:space="preserve"> и для ряда других факторов.</w:t>
      </w:r>
    </w:p>
    <w:p w:rsidR="003C6E11" w:rsidRPr="006871C3" w:rsidRDefault="003C6E11" w:rsidP="003C6E11">
      <w:pPr>
        <w:jc w:val="both"/>
      </w:pPr>
    </w:p>
    <w:p w:rsidR="003C6E11" w:rsidRPr="003C6E11" w:rsidRDefault="003C6E11" w:rsidP="007E6E88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3.5. </w:t>
      </w:r>
      <w:r>
        <w:rPr>
          <w:b/>
          <w:sz w:val="28"/>
          <w:szCs w:val="28"/>
        </w:rPr>
        <w:t>Таблица с маргиналами</w:t>
      </w:r>
    </w:p>
    <w:p w:rsidR="003C6E11" w:rsidRDefault="003C6E11" w:rsidP="007E6E88">
      <w:pPr>
        <w:rPr>
          <w:lang w:val="en-US"/>
        </w:rPr>
      </w:pPr>
    </w:p>
    <w:p w:rsidR="007E6E88" w:rsidRDefault="007E6E88" w:rsidP="003C6E11">
      <w:pPr>
        <w:jc w:val="both"/>
      </w:pPr>
      <w:r>
        <w:t>Исходя из всех тех индикаторов качества структуры, которые описаны выше, была построена сводная таблица маргиналов (не всех, а взятых для примера 10 аминокислот с наиболее выраженными отклонениями). В ней приводится номер остатка, цепь, которой он принадлежит</w:t>
      </w:r>
      <w:r w:rsidRPr="00BE6C87">
        <w:t xml:space="preserve"> </w:t>
      </w:r>
      <w:r>
        <w:t xml:space="preserve">и признак(-и), на основе которых этот остаток выделен, как маргинал (рисунок 9). </w:t>
      </w:r>
    </w:p>
    <w:p w:rsidR="003C6E11" w:rsidRDefault="003C6E11" w:rsidP="007E6E88"/>
    <w:tbl>
      <w:tblPr>
        <w:tblW w:w="9460" w:type="dxa"/>
        <w:tblInd w:w="93" w:type="dxa"/>
        <w:tblLook w:val="04A0" w:firstRow="1" w:lastRow="0" w:firstColumn="1" w:lastColumn="0" w:noHBand="0" w:noVBand="1"/>
      </w:tblPr>
      <w:tblGrid>
        <w:gridCol w:w="1323"/>
        <w:gridCol w:w="861"/>
        <w:gridCol w:w="7276"/>
      </w:tblGrid>
      <w:tr w:rsidR="007E6E88" w:rsidRPr="00F70609" w:rsidTr="007E719A">
        <w:trPr>
          <w:trHeight w:val="315"/>
        </w:trPr>
        <w:tc>
          <w:tcPr>
            <w:tcW w:w="94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7E6E88" w:rsidRPr="00F70609" w:rsidRDefault="007E6E88" w:rsidP="007E719A">
            <w:pPr>
              <w:jc w:val="center"/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Маргинальные остатки</w:t>
            </w:r>
          </w:p>
        </w:tc>
      </w:tr>
      <w:tr w:rsidR="007E6E88" w:rsidRPr="00F70609" w:rsidTr="007E719A">
        <w:trPr>
          <w:trHeight w:val="315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7E6E88" w:rsidRPr="00F70609" w:rsidRDefault="007E6E88" w:rsidP="007E719A">
            <w:pPr>
              <w:jc w:val="center"/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остаток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7E6E88" w:rsidRPr="00F70609" w:rsidRDefault="007E6E88" w:rsidP="007E719A">
            <w:pPr>
              <w:jc w:val="center"/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цепь</w:t>
            </w:r>
          </w:p>
        </w:tc>
        <w:tc>
          <w:tcPr>
            <w:tcW w:w="7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7E6E88" w:rsidRPr="00F70609" w:rsidRDefault="007E6E88" w:rsidP="007E719A">
            <w:pPr>
              <w:jc w:val="center"/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причина</w:t>
            </w:r>
          </w:p>
        </w:tc>
      </w:tr>
      <w:tr w:rsidR="007E6E88" w:rsidRPr="00F70609" w:rsidTr="007E719A">
        <w:trPr>
          <w:trHeight w:val="615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Ala283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A (B)</w:t>
            </w:r>
          </w:p>
        </w:tc>
        <w:tc>
          <w:tcPr>
            <w:tcW w:w="7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 xml:space="preserve">вне разрешенной области на карте </w:t>
            </w:r>
            <w:proofErr w:type="spellStart"/>
            <w:r w:rsidRPr="00F70609">
              <w:rPr>
                <w:rFonts w:ascii="Calibri" w:hAnsi="Calibri"/>
                <w:color w:val="000000"/>
              </w:rPr>
              <w:t>Рамачандрана</w:t>
            </w:r>
            <w:proofErr w:type="spellEnd"/>
            <w:r w:rsidRPr="00F70609">
              <w:rPr>
                <w:rFonts w:ascii="Calibri" w:hAnsi="Calibri"/>
                <w:color w:val="000000"/>
              </w:rPr>
              <w:t>; плохой z-</w:t>
            </w:r>
            <w:proofErr w:type="spellStart"/>
            <w:r w:rsidRPr="00F70609">
              <w:rPr>
                <w:rFonts w:ascii="Calibri" w:hAnsi="Calibri"/>
                <w:color w:val="000000"/>
              </w:rPr>
              <w:t>score</w:t>
            </w:r>
            <w:proofErr w:type="spellEnd"/>
            <w:r w:rsidRPr="00F70609">
              <w:rPr>
                <w:rFonts w:ascii="Calibri" w:hAnsi="Calibri"/>
                <w:color w:val="000000"/>
              </w:rPr>
              <w:t xml:space="preserve"> и температурный фактор</w:t>
            </w:r>
          </w:p>
        </w:tc>
      </w:tr>
      <w:tr w:rsidR="007E6E88" w:rsidRPr="00F70609" w:rsidTr="007E719A">
        <w:trPr>
          <w:trHeight w:val="615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Glu286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A (B)</w:t>
            </w:r>
          </w:p>
        </w:tc>
        <w:tc>
          <w:tcPr>
            <w:tcW w:w="7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 xml:space="preserve">вне разрешенной области на карте </w:t>
            </w:r>
            <w:proofErr w:type="spellStart"/>
            <w:r w:rsidRPr="00F70609">
              <w:rPr>
                <w:rFonts w:ascii="Calibri" w:hAnsi="Calibri"/>
                <w:color w:val="000000"/>
              </w:rPr>
              <w:t>Рамачандрана</w:t>
            </w:r>
            <w:proofErr w:type="spellEnd"/>
            <w:r w:rsidRPr="00F70609">
              <w:rPr>
                <w:rFonts w:ascii="Calibri" w:hAnsi="Calibri"/>
                <w:color w:val="000000"/>
              </w:rPr>
              <w:t>; плохой z-</w:t>
            </w:r>
            <w:proofErr w:type="spellStart"/>
            <w:r w:rsidRPr="00F70609">
              <w:rPr>
                <w:rFonts w:ascii="Calibri" w:hAnsi="Calibri"/>
                <w:color w:val="000000"/>
              </w:rPr>
              <w:t>score</w:t>
            </w:r>
            <w:proofErr w:type="spellEnd"/>
            <w:r w:rsidRPr="00F70609">
              <w:rPr>
                <w:rFonts w:ascii="Calibri" w:hAnsi="Calibri"/>
                <w:color w:val="000000"/>
              </w:rPr>
              <w:t xml:space="preserve"> и температурный фактор</w:t>
            </w:r>
          </w:p>
        </w:tc>
      </w:tr>
      <w:tr w:rsidR="007E6E88" w:rsidRPr="00F70609" w:rsidTr="007E719A">
        <w:trPr>
          <w:trHeight w:val="615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Arg285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A (B)</w:t>
            </w:r>
          </w:p>
        </w:tc>
        <w:tc>
          <w:tcPr>
            <w:tcW w:w="7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 xml:space="preserve">вне разрешенной области на карте </w:t>
            </w:r>
            <w:proofErr w:type="spellStart"/>
            <w:r w:rsidRPr="00F70609">
              <w:rPr>
                <w:rFonts w:ascii="Calibri" w:hAnsi="Calibri"/>
                <w:color w:val="000000"/>
              </w:rPr>
              <w:t>Рамачандрана</w:t>
            </w:r>
            <w:proofErr w:type="spellEnd"/>
            <w:r w:rsidRPr="00F70609">
              <w:rPr>
                <w:rFonts w:ascii="Calibri" w:hAnsi="Calibri"/>
                <w:color w:val="000000"/>
              </w:rPr>
              <w:t>; плохой z-</w:t>
            </w:r>
            <w:proofErr w:type="spellStart"/>
            <w:r w:rsidRPr="00F70609">
              <w:rPr>
                <w:rFonts w:ascii="Calibri" w:hAnsi="Calibri"/>
                <w:color w:val="000000"/>
              </w:rPr>
              <w:t>score</w:t>
            </w:r>
            <w:proofErr w:type="spellEnd"/>
            <w:r w:rsidRPr="00F70609">
              <w:rPr>
                <w:rFonts w:ascii="Calibri" w:hAnsi="Calibri"/>
                <w:color w:val="000000"/>
              </w:rPr>
              <w:t xml:space="preserve"> и температурный фактор</w:t>
            </w:r>
          </w:p>
        </w:tc>
      </w:tr>
      <w:tr w:rsidR="007E6E88" w:rsidRPr="00F70609" w:rsidTr="007E719A">
        <w:trPr>
          <w:trHeight w:val="615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Arg284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A (B)</w:t>
            </w:r>
          </w:p>
        </w:tc>
        <w:tc>
          <w:tcPr>
            <w:tcW w:w="7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 xml:space="preserve">плохая </w:t>
            </w:r>
            <w:proofErr w:type="spellStart"/>
            <w:r w:rsidRPr="00F70609">
              <w:rPr>
                <w:rFonts w:ascii="Calibri" w:hAnsi="Calibri"/>
                <w:color w:val="000000"/>
              </w:rPr>
              <w:t>конформация</w:t>
            </w:r>
            <w:proofErr w:type="spellEnd"/>
            <w:r w:rsidRPr="00F70609">
              <w:rPr>
                <w:rFonts w:ascii="Calibri" w:hAnsi="Calibri"/>
                <w:color w:val="000000"/>
              </w:rPr>
              <w:t xml:space="preserve"> боковой группы; плохой z-</w:t>
            </w:r>
            <w:proofErr w:type="spellStart"/>
            <w:r w:rsidRPr="00F70609">
              <w:rPr>
                <w:rFonts w:ascii="Calibri" w:hAnsi="Calibri"/>
                <w:color w:val="000000"/>
              </w:rPr>
              <w:t>score</w:t>
            </w:r>
            <w:proofErr w:type="spellEnd"/>
            <w:r w:rsidRPr="00F70609">
              <w:rPr>
                <w:rFonts w:ascii="Calibri" w:hAnsi="Calibri"/>
                <w:color w:val="000000"/>
              </w:rPr>
              <w:t xml:space="preserve"> и температурный фактор</w:t>
            </w:r>
          </w:p>
        </w:tc>
      </w:tr>
      <w:tr w:rsidR="007E6E88" w:rsidRPr="00F70609" w:rsidTr="007E719A">
        <w:trPr>
          <w:trHeight w:val="315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Ser282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A (B)</w:t>
            </w:r>
          </w:p>
        </w:tc>
        <w:tc>
          <w:tcPr>
            <w:tcW w:w="7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плохой z-</w:t>
            </w:r>
            <w:proofErr w:type="spellStart"/>
            <w:r w:rsidRPr="00F70609">
              <w:rPr>
                <w:rFonts w:ascii="Calibri" w:hAnsi="Calibri"/>
                <w:color w:val="000000"/>
              </w:rPr>
              <w:t>score</w:t>
            </w:r>
            <w:proofErr w:type="spellEnd"/>
            <w:r w:rsidRPr="00F70609">
              <w:rPr>
                <w:rFonts w:ascii="Calibri" w:hAnsi="Calibri"/>
                <w:color w:val="000000"/>
              </w:rPr>
              <w:t xml:space="preserve"> и температурный фактор</w:t>
            </w:r>
          </w:p>
        </w:tc>
      </w:tr>
      <w:tr w:rsidR="007E6E88" w:rsidRPr="00F70609" w:rsidTr="007E719A">
        <w:trPr>
          <w:trHeight w:val="315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Gln287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A (B)</w:t>
            </w:r>
          </w:p>
        </w:tc>
        <w:tc>
          <w:tcPr>
            <w:tcW w:w="7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плохой z-</w:t>
            </w:r>
            <w:proofErr w:type="spellStart"/>
            <w:r w:rsidRPr="00F70609">
              <w:rPr>
                <w:rFonts w:ascii="Calibri" w:hAnsi="Calibri"/>
                <w:color w:val="000000"/>
              </w:rPr>
              <w:t>score</w:t>
            </w:r>
            <w:proofErr w:type="spellEnd"/>
            <w:r w:rsidRPr="00F70609">
              <w:rPr>
                <w:rFonts w:ascii="Calibri" w:hAnsi="Calibri"/>
                <w:color w:val="000000"/>
              </w:rPr>
              <w:t xml:space="preserve"> и температурный фактор</w:t>
            </w:r>
          </w:p>
        </w:tc>
      </w:tr>
      <w:tr w:rsidR="007E6E88" w:rsidRPr="00F70609" w:rsidTr="007E719A">
        <w:trPr>
          <w:trHeight w:val="615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Asn67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7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 xml:space="preserve">плохая </w:t>
            </w:r>
            <w:proofErr w:type="spellStart"/>
            <w:r w:rsidRPr="00F70609">
              <w:rPr>
                <w:rFonts w:ascii="Calibri" w:hAnsi="Calibri"/>
                <w:color w:val="000000"/>
              </w:rPr>
              <w:t>конформация</w:t>
            </w:r>
            <w:proofErr w:type="spellEnd"/>
            <w:r w:rsidRPr="00F70609">
              <w:rPr>
                <w:rFonts w:ascii="Calibri" w:hAnsi="Calibri"/>
                <w:color w:val="000000"/>
              </w:rPr>
              <w:t xml:space="preserve"> боковой группы; инверсия; температурный фактор</w:t>
            </w:r>
          </w:p>
        </w:tc>
      </w:tr>
      <w:tr w:rsidR="007E6E88" w:rsidRPr="00F70609" w:rsidTr="007E719A">
        <w:trPr>
          <w:trHeight w:val="315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Ala35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A (B)</w:t>
            </w:r>
          </w:p>
        </w:tc>
        <w:tc>
          <w:tcPr>
            <w:tcW w:w="7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плохой z-</w:t>
            </w:r>
            <w:proofErr w:type="spellStart"/>
            <w:r w:rsidRPr="00F70609">
              <w:rPr>
                <w:rFonts w:ascii="Calibri" w:hAnsi="Calibri"/>
                <w:color w:val="000000"/>
              </w:rPr>
              <w:t>score</w:t>
            </w:r>
            <w:proofErr w:type="spellEnd"/>
            <w:r w:rsidRPr="00F70609">
              <w:rPr>
                <w:rFonts w:ascii="Calibri" w:hAnsi="Calibri"/>
                <w:color w:val="000000"/>
              </w:rPr>
              <w:t xml:space="preserve"> и температурный фактор</w:t>
            </w:r>
          </w:p>
        </w:tc>
      </w:tr>
      <w:tr w:rsidR="007E6E88" w:rsidRPr="00F70609" w:rsidTr="007E719A">
        <w:trPr>
          <w:trHeight w:val="615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Asn45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7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 xml:space="preserve">плохая </w:t>
            </w:r>
            <w:proofErr w:type="spellStart"/>
            <w:r w:rsidRPr="00F70609">
              <w:rPr>
                <w:rFonts w:ascii="Calibri" w:hAnsi="Calibri"/>
                <w:color w:val="000000"/>
              </w:rPr>
              <w:t>конформация</w:t>
            </w:r>
            <w:proofErr w:type="spellEnd"/>
            <w:r w:rsidRPr="00F70609">
              <w:rPr>
                <w:rFonts w:ascii="Calibri" w:hAnsi="Calibri"/>
                <w:color w:val="000000"/>
              </w:rPr>
              <w:t xml:space="preserve"> боковой группы; плохой z-</w:t>
            </w:r>
            <w:proofErr w:type="spellStart"/>
            <w:r w:rsidRPr="00F70609">
              <w:rPr>
                <w:rFonts w:ascii="Calibri" w:hAnsi="Calibri"/>
                <w:color w:val="000000"/>
              </w:rPr>
              <w:t>score</w:t>
            </w:r>
            <w:proofErr w:type="spellEnd"/>
            <w:r w:rsidRPr="00F70609">
              <w:rPr>
                <w:rFonts w:ascii="Calibri" w:hAnsi="Calibri"/>
                <w:color w:val="000000"/>
              </w:rPr>
              <w:t xml:space="preserve"> и температурный фактор</w:t>
            </w:r>
          </w:p>
        </w:tc>
      </w:tr>
      <w:tr w:rsidR="007E6E88" w:rsidRPr="00F70609" w:rsidTr="007E719A">
        <w:trPr>
          <w:trHeight w:val="315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Gln233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B</w:t>
            </w:r>
          </w:p>
        </w:tc>
        <w:tc>
          <w:tcPr>
            <w:tcW w:w="7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E6E88" w:rsidRPr="00F70609" w:rsidRDefault="007E6E88" w:rsidP="007E719A">
            <w:pPr>
              <w:rPr>
                <w:rFonts w:ascii="Calibri" w:hAnsi="Calibri"/>
                <w:color w:val="000000"/>
              </w:rPr>
            </w:pPr>
            <w:r w:rsidRPr="00F70609">
              <w:rPr>
                <w:rFonts w:ascii="Calibri" w:hAnsi="Calibri"/>
                <w:color w:val="000000"/>
              </w:rPr>
              <w:t>плохой температурный фактор и инверсия</w:t>
            </w:r>
          </w:p>
        </w:tc>
      </w:tr>
    </w:tbl>
    <w:p w:rsidR="003C6E11" w:rsidRDefault="003C6E11" w:rsidP="007E6E88">
      <w:pPr>
        <w:jc w:val="center"/>
        <w:rPr>
          <w:sz w:val="20"/>
          <w:szCs w:val="20"/>
        </w:rPr>
      </w:pPr>
    </w:p>
    <w:p w:rsidR="007E6E88" w:rsidRDefault="007E6E88" w:rsidP="007E6E8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Рисунок 9. Таблица с некоторыми маргинальными остатками. </w:t>
      </w:r>
    </w:p>
    <w:p w:rsidR="003C6E11" w:rsidRDefault="003C6E11" w:rsidP="007E6E88"/>
    <w:p w:rsidR="007E6E88" w:rsidRDefault="007E6E88" w:rsidP="004A51A6">
      <w:pPr>
        <w:jc w:val="both"/>
      </w:pPr>
      <w:r>
        <w:t xml:space="preserve">Как пример маргинальных остатков более подробно были рассмотрены выше остатки из двух цепей </w:t>
      </w:r>
      <w:proofErr w:type="spellStart"/>
      <w:r>
        <w:rPr>
          <w:lang w:val="en-US"/>
        </w:rPr>
        <w:t>Ser</w:t>
      </w:r>
      <w:proofErr w:type="spellEnd"/>
      <w:r w:rsidRPr="00F70609">
        <w:t>282</w:t>
      </w:r>
      <w:r w:rsidRPr="00EB4119">
        <w:t>-</w:t>
      </w:r>
      <w:proofErr w:type="spellStart"/>
      <w:r>
        <w:rPr>
          <w:lang w:val="en-US"/>
        </w:rPr>
        <w:t>Ala</w:t>
      </w:r>
      <w:proofErr w:type="spellEnd"/>
      <w:r w:rsidRPr="00F70609">
        <w:t>283</w:t>
      </w:r>
      <w:r w:rsidRPr="00EB4119">
        <w:t>-</w:t>
      </w:r>
      <w:proofErr w:type="spellStart"/>
      <w:r>
        <w:rPr>
          <w:lang w:val="en-US"/>
        </w:rPr>
        <w:t>Arg</w:t>
      </w:r>
      <w:proofErr w:type="spellEnd"/>
      <w:r w:rsidRPr="00F70609">
        <w:t>284</w:t>
      </w:r>
      <w:r w:rsidRPr="00EB4119">
        <w:t>-</w:t>
      </w:r>
      <w:proofErr w:type="spellStart"/>
      <w:r>
        <w:rPr>
          <w:lang w:val="en-US"/>
        </w:rPr>
        <w:t>Arg</w:t>
      </w:r>
      <w:proofErr w:type="spellEnd"/>
      <w:r w:rsidRPr="00F70609">
        <w:t>285</w:t>
      </w:r>
      <w:r w:rsidRPr="00EB4119">
        <w:t>-</w:t>
      </w:r>
      <w:proofErr w:type="spellStart"/>
      <w:r>
        <w:rPr>
          <w:lang w:val="en-US"/>
        </w:rPr>
        <w:t>Glu</w:t>
      </w:r>
      <w:proofErr w:type="spellEnd"/>
      <w:r w:rsidRPr="00F70609">
        <w:t>286</w:t>
      </w:r>
      <w:r w:rsidRPr="00EB4119">
        <w:t>-</w:t>
      </w:r>
      <w:proofErr w:type="spellStart"/>
      <w:r>
        <w:rPr>
          <w:lang w:val="en-US"/>
        </w:rPr>
        <w:t>Gln</w:t>
      </w:r>
      <w:proofErr w:type="spellEnd"/>
      <w:r w:rsidRPr="00F70609">
        <w:t>287 (</w:t>
      </w:r>
      <w:r>
        <w:t>рисунок 5, 6, 7)</w:t>
      </w:r>
      <w:r w:rsidRPr="00F70609">
        <w:t>.</w:t>
      </w:r>
      <w:r>
        <w:t xml:space="preserve"> </w:t>
      </w:r>
    </w:p>
    <w:p w:rsidR="003C6E11" w:rsidRDefault="003C6E11" w:rsidP="007E6E88"/>
    <w:p w:rsidR="007E6E88" w:rsidRPr="004A51A6" w:rsidRDefault="004A51A6" w:rsidP="004A51A6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3.6. Важные остатки</w:t>
      </w:r>
    </w:p>
    <w:p w:rsidR="007E6E88" w:rsidRDefault="007E6E88" w:rsidP="004A51A6">
      <w:pPr>
        <w:jc w:val="both"/>
        <w:rPr>
          <w:rFonts w:cs="Arial"/>
          <w:color w:val="000000"/>
          <w:shd w:val="clear" w:color="auto" w:fill="FFFFFF"/>
        </w:rPr>
      </w:pPr>
      <w:r>
        <w:t xml:space="preserve">Как указывают авторы статьи </w:t>
      </w:r>
      <w:r w:rsidRPr="00C472DF">
        <w:t>[1]</w:t>
      </w:r>
      <w:r>
        <w:t>, в структуре 1</w:t>
      </w:r>
      <w:r>
        <w:rPr>
          <w:lang w:val="en-US"/>
        </w:rPr>
        <w:t>MKI</w:t>
      </w:r>
      <w:r>
        <w:t xml:space="preserve"> имеется ряд важных и консервативных остатков, формирующих активный центр и участвующих в катализе. </w:t>
      </w:r>
      <w:r>
        <w:rPr>
          <w:rFonts w:cs="Arial"/>
          <w:color w:val="000000"/>
          <w:shd w:val="clear" w:color="auto" w:fill="FFFFFF"/>
        </w:rPr>
        <w:t xml:space="preserve">Главный из них – это </w:t>
      </w:r>
      <w:proofErr w:type="spellStart"/>
      <w:r>
        <w:rPr>
          <w:rFonts w:cs="Arial"/>
          <w:color w:val="000000"/>
          <w:shd w:val="clear" w:color="auto" w:fill="FFFFFF"/>
          <w:lang w:val="en-US"/>
        </w:rPr>
        <w:t>Ser</w:t>
      </w:r>
      <w:proofErr w:type="spellEnd"/>
      <w:r w:rsidRPr="002E5B89">
        <w:rPr>
          <w:rFonts w:cs="Arial"/>
          <w:color w:val="000000"/>
          <w:shd w:val="clear" w:color="auto" w:fill="FFFFFF"/>
        </w:rPr>
        <w:t xml:space="preserve">74; </w:t>
      </w:r>
      <w:r>
        <w:rPr>
          <w:rFonts w:cs="Arial"/>
          <w:color w:val="000000"/>
          <w:shd w:val="clear" w:color="auto" w:fill="FFFFFF"/>
        </w:rPr>
        <w:t xml:space="preserve">остальные </w:t>
      </w:r>
      <w:r>
        <w:rPr>
          <w:rFonts w:cs="Arial"/>
          <w:color w:val="000000"/>
          <w:shd w:val="clear" w:color="auto" w:fill="FFFFFF"/>
          <w:lang w:val="en-US"/>
        </w:rPr>
        <w:t>Lys</w:t>
      </w:r>
      <w:r w:rsidRPr="002E5B89">
        <w:rPr>
          <w:rFonts w:cs="Arial"/>
          <w:color w:val="000000"/>
          <w:shd w:val="clear" w:color="auto" w:fill="FFFFFF"/>
        </w:rPr>
        <w:t xml:space="preserve">77, </w:t>
      </w:r>
      <w:r>
        <w:rPr>
          <w:rFonts w:cs="Arial"/>
          <w:color w:val="000000"/>
          <w:shd w:val="clear" w:color="auto" w:fill="FFFFFF"/>
          <w:lang w:val="en-US"/>
        </w:rPr>
        <w:t>Lys</w:t>
      </w:r>
      <w:r w:rsidRPr="002E5B89">
        <w:rPr>
          <w:rFonts w:cs="Arial"/>
          <w:color w:val="000000"/>
          <w:shd w:val="clear" w:color="auto" w:fill="FFFFFF"/>
        </w:rPr>
        <w:t xml:space="preserve">268, </w:t>
      </w:r>
      <w:proofErr w:type="spellStart"/>
      <w:r>
        <w:rPr>
          <w:rFonts w:cs="Arial"/>
          <w:color w:val="000000"/>
          <w:shd w:val="clear" w:color="auto" w:fill="FFFFFF"/>
          <w:lang w:val="en-US"/>
        </w:rPr>
        <w:t>Ser</w:t>
      </w:r>
      <w:proofErr w:type="spellEnd"/>
      <w:r w:rsidRPr="002E5B89">
        <w:rPr>
          <w:rFonts w:cs="Arial"/>
          <w:color w:val="000000"/>
          <w:shd w:val="clear" w:color="auto" w:fill="FFFFFF"/>
        </w:rPr>
        <w:t>269</w:t>
      </w:r>
      <w:r>
        <w:rPr>
          <w:rFonts w:cs="Arial"/>
          <w:color w:val="000000"/>
          <w:shd w:val="clear" w:color="auto" w:fill="FFFFFF"/>
        </w:rPr>
        <w:t>. В ходе проведенного анализа установлено, что ни один из данных остатков не является маргиналом по рассмотренным индикаторам (</w:t>
      </w:r>
      <w:proofErr w:type="spellStart"/>
      <w:r>
        <w:rPr>
          <w:rFonts w:cs="Arial"/>
          <w:color w:val="000000"/>
          <w:shd w:val="clear" w:color="auto" w:fill="FFFFFF"/>
        </w:rPr>
        <w:t>ротамеры</w:t>
      </w:r>
      <w:proofErr w:type="spellEnd"/>
      <w:r>
        <w:rPr>
          <w:rFonts w:cs="Arial"/>
          <w:color w:val="000000"/>
          <w:shd w:val="clear" w:color="auto" w:fill="FFFFFF"/>
        </w:rPr>
        <w:t xml:space="preserve">, карта </w:t>
      </w:r>
      <w:proofErr w:type="spellStart"/>
      <w:r>
        <w:rPr>
          <w:rFonts w:cs="Arial"/>
          <w:color w:val="000000"/>
          <w:shd w:val="clear" w:color="auto" w:fill="FFFFFF"/>
        </w:rPr>
        <w:t>Рамачандрана</w:t>
      </w:r>
      <w:proofErr w:type="spellEnd"/>
      <w:r>
        <w:rPr>
          <w:rFonts w:cs="Arial"/>
          <w:color w:val="000000"/>
          <w:shd w:val="clear" w:color="auto" w:fill="FFFFFF"/>
        </w:rPr>
        <w:t xml:space="preserve">, температурный фактор, </w:t>
      </w:r>
      <w:r>
        <w:rPr>
          <w:rFonts w:cs="Arial"/>
          <w:color w:val="000000"/>
          <w:shd w:val="clear" w:color="auto" w:fill="FFFFFF"/>
          <w:lang w:val="en-US"/>
        </w:rPr>
        <w:t>Z</w:t>
      </w:r>
      <w:r>
        <w:rPr>
          <w:rFonts w:cs="Arial"/>
          <w:color w:val="000000"/>
          <w:shd w:val="clear" w:color="auto" w:fill="FFFFFF"/>
        </w:rPr>
        <w:t>-</w:t>
      </w:r>
      <w:r>
        <w:rPr>
          <w:rFonts w:cs="Arial"/>
          <w:color w:val="000000"/>
          <w:shd w:val="clear" w:color="auto" w:fill="FFFFFF"/>
          <w:lang w:val="en-US"/>
        </w:rPr>
        <w:t>score</w:t>
      </w:r>
      <w:r w:rsidRPr="007C3D5A">
        <w:rPr>
          <w:rFonts w:cs="Arial"/>
          <w:color w:val="000000"/>
          <w:shd w:val="clear" w:color="auto" w:fill="FFFFFF"/>
        </w:rPr>
        <w:t xml:space="preserve">). </w:t>
      </w:r>
      <w:r>
        <w:rPr>
          <w:rFonts w:cs="Arial"/>
          <w:color w:val="000000"/>
          <w:shd w:val="clear" w:color="auto" w:fill="FFFFFF"/>
        </w:rPr>
        <w:t>Не рассматривалось только благоприятное окружение</w:t>
      </w:r>
      <w:r w:rsidRPr="007C3D5A">
        <w:rPr>
          <w:rFonts w:cs="Arial"/>
          <w:color w:val="000000"/>
          <w:shd w:val="clear" w:color="auto" w:fill="FFFFFF"/>
        </w:rPr>
        <w:t xml:space="preserve">, </w:t>
      </w:r>
      <w:r>
        <w:rPr>
          <w:rFonts w:cs="Arial"/>
          <w:color w:val="000000"/>
          <w:shd w:val="clear" w:color="auto" w:fill="FFFFFF"/>
        </w:rPr>
        <w:t xml:space="preserve">но в этом плане никаких проблем нет, как показано в статье </w:t>
      </w:r>
      <w:r w:rsidRPr="007C3D5A">
        <w:rPr>
          <w:rFonts w:cs="Arial"/>
          <w:color w:val="000000"/>
          <w:shd w:val="clear" w:color="auto" w:fill="FFFFFF"/>
        </w:rPr>
        <w:t xml:space="preserve">[1]. </w:t>
      </w:r>
      <w:r>
        <w:rPr>
          <w:rFonts w:cs="Arial"/>
          <w:color w:val="000000"/>
          <w:shd w:val="clear" w:color="auto" w:fill="FFFFFF"/>
        </w:rPr>
        <w:t>Эти остатки и окружающая их электронная плотность с уровнем срезки 1.5 сигма представлены на рисунке 10.</w:t>
      </w:r>
    </w:p>
    <w:p w:rsidR="007E6E88" w:rsidRDefault="007E6E88" w:rsidP="007E6E88">
      <w:pPr>
        <w:jc w:val="center"/>
      </w:pPr>
      <w:r>
        <w:rPr>
          <w:rFonts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28F4C236" wp14:editId="50CB59D9">
            <wp:extent cx="3261815" cy="302141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e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832" cy="302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1A6" w:rsidRDefault="004A51A6" w:rsidP="007E6E88">
      <w:pPr>
        <w:jc w:val="center"/>
        <w:rPr>
          <w:sz w:val="20"/>
          <w:szCs w:val="20"/>
        </w:rPr>
      </w:pPr>
    </w:p>
    <w:p w:rsidR="007E6E88" w:rsidRDefault="007E6E88" w:rsidP="007E6E88">
      <w:pPr>
        <w:jc w:val="center"/>
        <w:rPr>
          <w:sz w:val="20"/>
          <w:szCs w:val="20"/>
        </w:rPr>
      </w:pPr>
      <w:r>
        <w:rPr>
          <w:sz w:val="20"/>
          <w:szCs w:val="20"/>
        </w:rPr>
        <w:t>Рисунок 10. 4 важных аминокислотных остатка (из цепи А) структуры 1</w:t>
      </w:r>
      <w:r>
        <w:rPr>
          <w:sz w:val="20"/>
          <w:szCs w:val="20"/>
          <w:lang w:val="en-US"/>
        </w:rPr>
        <w:t>MKI</w:t>
      </w:r>
      <w:r>
        <w:rPr>
          <w:sz w:val="20"/>
          <w:szCs w:val="20"/>
        </w:rPr>
        <w:t xml:space="preserve">, определяющие ее активный центр. </w:t>
      </w:r>
    </w:p>
    <w:p w:rsidR="004A51A6" w:rsidRDefault="004A51A6" w:rsidP="007E6E88"/>
    <w:p w:rsidR="007E6E88" w:rsidRDefault="007E6E88" w:rsidP="004A51A6">
      <w:pPr>
        <w:jc w:val="both"/>
      </w:pPr>
      <w:r>
        <w:t xml:space="preserve">На рисунке 10 видно, как хорошо все атомы ложатся в «экспериментальную» электронную плотность. С гидроксильной группой </w:t>
      </w:r>
      <w:proofErr w:type="spellStart"/>
      <w:r>
        <w:t>серина</w:t>
      </w:r>
      <w:proofErr w:type="spellEnd"/>
      <w:r>
        <w:t xml:space="preserve"> связан фосфор (на рисунке 10 покрашен оранжевым), так что здесь представлен </w:t>
      </w:r>
      <w:proofErr w:type="spellStart"/>
      <w:r>
        <w:t>фосфосерин</w:t>
      </w:r>
      <w:proofErr w:type="spellEnd"/>
      <w:r>
        <w:t xml:space="preserve">. Почему это так, неясно. Авторы про это ничего не пишут. </w:t>
      </w:r>
    </w:p>
    <w:p w:rsidR="007E6E88" w:rsidRDefault="007E6E88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/>
    <w:p w:rsidR="004A51A6" w:rsidRDefault="004A51A6" w:rsidP="007E6E88">
      <w:pPr>
        <w:rPr>
          <w:b/>
          <w:sz w:val="40"/>
          <w:szCs w:val="40"/>
        </w:rPr>
      </w:pPr>
      <w:r>
        <w:rPr>
          <w:b/>
          <w:sz w:val="40"/>
          <w:szCs w:val="40"/>
        </w:rPr>
        <w:t>4. Выводы</w:t>
      </w:r>
    </w:p>
    <w:p w:rsidR="004A51A6" w:rsidRDefault="004A51A6" w:rsidP="007E6E88"/>
    <w:p w:rsidR="004A51A6" w:rsidRDefault="004A51A6" w:rsidP="004A51A6">
      <w:pPr>
        <w:jc w:val="both"/>
      </w:pPr>
      <w:r>
        <w:t>По результатам проведенного анализа структуры 1</w:t>
      </w:r>
      <w:r>
        <w:rPr>
          <w:lang w:val="en-US"/>
        </w:rPr>
        <w:t>MKI</w:t>
      </w:r>
      <w:r>
        <w:t xml:space="preserve"> можно сказать, что качество последней является удовлетворительным. Структура померена с нормальным разрешением, относительно неплохо оптимизирована. Но есть и много недостатков. </w:t>
      </w:r>
    </w:p>
    <w:p w:rsidR="004A51A6" w:rsidRPr="00061064" w:rsidRDefault="004A51A6" w:rsidP="004A51A6">
      <w:pPr>
        <w:jc w:val="both"/>
      </w:pPr>
      <w:r>
        <w:t xml:space="preserve">1 – достаточно большое количество маргиналов на карте </w:t>
      </w:r>
      <w:proofErr w:type="spellStart"/>
      <w:r>
        <w:t>Рамачандрана</w:t>
      </w:r>
      <w:proofErr w:type="spellEnd"/>
      <w:r w:rsidRPr="00061064">
        <w:t>;</w:t>
      </w:r>
    </w:p>
    <w:p w:rsidR="004A51A6" w:rsidRPr="00061064" w:rsidRDefault="004A51A6" w:rsidP="004A51A6">
      <w:pPr>
        <w:jc w:val="both"/>
      </w:pPr>
      <w:r w:rsidRPr="00061064">
        <w:t xml:space="preserve">2 – </w:t>
      </w:r>
      <w:r>
        <w:t xml:space="preserve">немалое число аминокислот с неправильной </w:t>
      </w:r>
      <w:proofErr w:type="spellStart"/>
      <w:r>
        <w:t>конформацией</w:t>
      </w:r>
      <w:proofErr w:type="spellEnd"/>
      <w:r>
        <w:t xml:space="preserve"> боковой цепи</w:t>
      </w:r>
      <w:r w:rsidRPr="00061064">
        <w:t>;</w:t>
      </w:r>
    </w:p>
    <w:p w:rsidR="004A51A6" w:rsidRPr="00061064" w:rsidRDefault="004A51A6" w:rsidP="004A51A6">
      <w:pPr>
        <w:jc w:val="both"/>
      </w:pPr>
      <w:r>
        <w:t>3 – разрешение подсчитано нечестно</w:t>
      </w:r>
      <w:r w:rsidRPr="00061064">
        <w:t xml:space="preserve">; </w:t>
      </w:r>
      <w:r>
        <w:t>необходимо было выкинуть больше рефлексов из экспериментальных данных</w:t>
      </w:r>
      <w:r w:rsidRPr="00061064">
        <w:t>;</w:t>
      </w:r>
    </w:p>
    <w:p w:rsidR="004A51A6" w:rsidRPr="00061064" w:rsidRDefault="004A51A6" w:rsidP="004A51A6">
      <w:pPr>
        <w:jc w:val="both"/>
      </w:pPr>
      <w:r w:rsidRPr="00061064">
        <w:t xml:space="preserve">4 – </w:t>
      </w:r>
      <w:r>
        <w:t>пропущены остатки 6-12 и 36-44 в обеих цепях</w:t>
      </w:r>
      <w:r w:rsidRPr="00061064">
        <w:t>;</w:t>
      </w:r>
    </w:p>
    <w:p w:rsidR="004A51A6" w:rsidRPr="00061064" w:rsidRDefault="004A51A6" w:rsidP="004A51A6">
      <w:pPr>
        <w:jc w:val="both"/>
      </w:pPr>
      <w:r>
        <w:t>5 – очень плохой средний температурный фактор</w:t>
      </w:r>
      <w:r w:rsidRPr="00061064">
        <w:t>;</w:t>
      </w:r>
    </w:p>
    <w:p w:rsidR="004A51A6" w:rsidRDefault="004A51A6" w:rsidP="004A51A6">
      <w:pPr>
        <w:jc w:val="both"/>
      </w:pPr>
      <w:r w:rsidRPr="00275992">
        <w:t xml:space="preserve">6 – </w:t>
      </w:r>
      <w:r>
        <w:t xml:space="preserve">большое количество остатков с неудовлетворительным </w:t>
      </w:r>
      <w:r>
        <w:rPr>
          <w:lang w:val="en-US"/>
        </w:rPr>
        <w:t>z</w:t>
      </w:r>
      <w:r w:rsidRPr="00275992">
        <w:t>-</w:t>
      </w:r>
      <w:r>
        <w:rPr>
          <w:lang w:val="en-US"/>
        </w:rPr>
        <w:t>score</w:t>
      </w:r>
      <w:r w:rsidRPr="00275992">
        <w:t>;</w:t>
      </w:r>
    </w:p>
    <w:p w:rsidR="004A51A6" w:rsidRDefault="004A51A6" w:rsidP="004A51A6">
      <w:pPr>
        <w:jc w:val="both"/>
      </w:pPr>
    </w:p>
    <w:p w:rsidR="004A51A6" w:rsidRDefault="004A51A6" w:rsidP="004A51A6">
      <w:pPr>
        <w:jc w:val="both"/>
      </w:pPr>
    </w:p>
    <w:p w:rsidR="004A51A6" w:rsidRDefault="004A51A6" w:rsidP="004A51A6">
      <w:pPr>
        <w:jc w:val="both"/>
      </w:pPr>
    </w:p>
    <w:p w:rsidR="004A51A6" w:rsidRDefault="004A51A6" w:rsidP="004A51A6">
      <w:pPr>
        <w:jc w:val="both"/>
      </w:pPr>
    </w:p>
    <w:p w:rsidR="004A51A6" w:rsidRDefault="004A51A6" w:rsidP="004A51A6">
      <w:pPr>
        <w:jc w:val="both"/>
      </w:pPr>
    </w:p>
    <w:p w:rsidR="004A51A6" w:rsidRPr="006871C3" w:rsidRDefault="004A51A6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6871C3" w:rsidRDefault="00F77BDD" w:rsidP="004A51A6">
      <w:pPr>
        <w:jc w:val="both"/>
      </w:pPr>
    </w:p>
    <w:p w:rsidR="00F77BDD" w:rsidRPr="00F77BDD" w:rsidRDefault="00F77BDD" w:rsidP="004A51A6">
      <w:pPr>
        <w:jc w:val="both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5. </w:t>
      </w:r>
      <w:r>
        <w:rPr>
          <w:b/>
          <w:sz w:val="40"/>
          <w:szCs w:val="40"/>
        </w:rPr>
        <w:t>Список</w:t>
      </w:r>
      <w:r w:rsidRPr="00F77BDD">
        <w:rPr>
          <w:b/>
          <w:sz w:val="40"/>
          <w:szCs w:val="40"/>
          <w:lang w:val="en-US"/>
        </w:rPr>
        <w:t xml:space="preserve"> </w:t>
      </w:r>
      <w:r>
        <w:rPr>
          <w:b/>
          <w:sz w:val="40"/>
          <w:szCs w:val="40"/>
        </w:rPr>
        <w:t>использованных</w:t>
      </w:r>
      <w:r w:rsidRPr="00F77BDD">
        <w:rPr>
          <w:b/>
          <w:sz w:val="40"/>
          <w:szCs w:val="40"/>
          <w:lang w:val="en-US"/>
        </w:rPr>
        <w:t xml:space="preserve"> </w:t>
      </w:r>
      <w:r>
        <w:rPr>
          <w:b/>
          <w:sz w:val="40"/>
          <w:szCs w:val="40"/>
        </w:rPr>
        <w:t>источников</w:t>
      </w:r>
    </w:p>
    <w:p w:rsidR="00F77BDD" w:rsidRPr="00F77BDD" w:rsidRDefault="00F77BDD" w:rsidP="004A51A6">
      <w:pPr>
        <w:jc w:val="both"/>
        <w:rPr>
          <w:b/>
          <w:sz w:val="40"/>
          <w:szCs w:val="40"/>
          <w:lang w:val="en-US"/>
        </w:rPr>
      </w:pPr>
    </w:p>
    <w:p w:rsidR="00F77BDD" w:rsidRPr="00F77BDD" w:rsidRDefault="00F77BDD" w:rsidP="00F77BDD">
      <w:pPr>
        <w:pStyle w:val="a5"/>
        <w:numPr>
          <w:ilvl w:val="0"/>
          <w:numId w:val="3"/>
        </w:numPr>
        <w:jc w:val="both"/>
        <w:rPr>
          <w:b/>
          <w:sz w:val="28"/>
          <w:szCs w:val="28"/>
          <w:lang w:val="en-US"/>
        </w:rPr>
      </w:pPr>
      <w:r w:rsidRPr="00F77BDD">
        <w:rPr>
          <w:lang w:val="en-US"/>
        </w:rPr>
        <w:t xml:space="preserve">– </w:t>
      </w:r>
      <w:r>
        <w:t>за</w:t>
      </w:r>
      <w:r w:rsidRPr="00F77BDD">
        <w:rPr>
          <w:lang w:val="en-US"/>
        </w:rPr>
        <w:t xml:space="preserve"> </w:t>
      </w:r>
      <w:r>
        <w:t>основу</w:t>
      </w:r>
      <w:r w:rsidRPr="00F77BDD">
        <w:rPr>
          <w:lang w:val="en-US"/>
        </w:rPr>
        <w:t xml:space="preserve"> </w:t>
      </w:r>
      <w:r>
        <w:t>бралась</w:t>
      </w:r>
      <w:r w:rsidRPr="00F77BDD">
        <w:rPr>
          <w:lang w:val="en-US"/>
        </w:rPr>
        <w:t xml:space="preserve"> </w:t>
      </w:r>
      <w:r>
        <w:t>статья</w:t>
      </w:r>
      <w:r w:rsidRPr="00F77BDD">
        <w:rPr>
          <w:lang w:val="en-US"/>
        </w:rPr>
        <w:t xml:space="preserve"> </w:t>
      </w:r>
      <w:r>
        <w:t>авторов</w:t>
      </w:r>
      <w:r w:rsidRPr="00F77BDD">
        <w:rPr>
          <w:lang w:val="en-US"/>
        </w:rPr>
        <w:t xml:space="preserve"> </w:t>
      </w:r>
      <w:r>
        <w:rPr>
          <w:lang w:val="en-US"/>
        </w:rPr>
        <w:t xml:space="preserve">Greg Brown, Alex Singer, Michael </w:t>
      </w:r>
      <w:proofErr w:type="spellStart"/>
      <w:r>
        <w:rPr>
          <w:lang w:val="en-US"/>
        </w:rPr>
        <w:t>Proudfoot</w:t>
      </w:r>
      <w:proofErr w:type="spellEnd"/>
      <w:r>
        <w:rPr>
          <w:lang w:val="en-US"/>
        </w:rPr>
        <w:t>,</w:t>
      </w:r>
      <w:r w:rsidRPr="00F77BDD">
        <w:rPr>
          <w:lang w:val="en-US"/>
        </w:rPr>
        <w:t xml:space="preserve"> </w:t>
      </w:r>
      <w:r>
        <w:rPr>
          <w:lang w:val="en-US"/>
        </w:rPr>
        <w:t xml:space="preserve">Tatiana </w:t>
      </w:r>
      <w:proofErr w:type="spellStart"/>
      <w:r>
        <w:rPr>
          <w:lang w:val="en-US"/>
        </w:rPr>
        <w:t>Skarina</w:t>
      </w:r>
      <w:proofErr w:type="spellEnd"/>
      <w:r w:rsidRPr="00F77BDD">
        <w:rPr>
          <w:lang w:val="en-US"/>
        </w:rPr>
        <w:t xml:space="preserve">, </w:t>
      </w:r>
      <w:proofErr w:type="spellStart"/>
      <w:r w:rsidRPr="00F77BDD">
        <w:rPr>
          <w:lang w:val="en-US"/>
        </w:rPr>
        <w:t>Youngchang</w:t>
      </w:r>
      <w:proofErr w:type="spellEnd"/>
      <w:r w:rsidRPr="00F77BDD">
        <w:rPr>
          <w:lang w:val="en-US"/>
        </w:rPr>
        <w:t xml:space="preserve"> Ki</w:t>
      </w:r>
      <w:r>
        <w:rPr>
          <w:lang w:val="en-US"/>
        </w:rPr>
        <w:t>m</w:t>
      </w:r>
      <w:r w:rsidRPr="00F77BDD">
        <w:rPr>
          <w:lang w:val="en-US"/>
        </w:rPr>
        <w:t xml:space="preserve">, </w:t>
      </w:r>
      <w:proofErr w:type="spellStart"/>
      <w:r>
        <w:rPr>
          <w:lang w:val="en-US"/>
        </w:rPr>
        <w:t>Changsoo</w:t>
      </w:r>
      <w:proofErr w:type="spellEnd"/>
      <w:r>
        <w:rPr>
          <w:lang w:val="en-US"/>
        </w:rPr>
        <w:t xml:space="preserve"> Chang, Irina </w:t>
      </w:r>
      <w:proofErr w:type="spellStart"/>
      <w:r>
        <w:rPr>
          <w:lang w:val="en-US"/>
        </w:rPr>
        <w:t>Dementieva</w:t>
      </w:r>
      <w:proofErr w:type="spellEnd"/>
      <w:r>
        <w:rPr>
          <w:lang w:val="en-US"/>
        </w:rPr>
        <w:t xml:space="preserve">, Ekaterina </w:t>
      </w:r>
      <w:proofErr w:type="spellStart"/>
      <w:r>
        <w:rPr>
          <w:lang w:val="en-US"/>
        </w:rPr>
        <w:t>Kuznetsova</w:t>
      </w:r>
      <w:proofErr w:type="spellEnd"/>
      <w:r>
        <w:rPr>
          <w:lang w:val="en-US"/>
        </w:rPr>
        <w:t>, Claudio F. Gonzalez</w:t>
      </w:r>
      <w:r w:rsidRPr="00F77BDD">
        <w:rPr>
          <w:lang w:val="en-US"/>
        </w:rPr>
        <w:t xml:space="preserve">, </w:t>
      </w:r>
      <w:r>
        <w:rPr>
          <w:lang w:val="en-US"/>
        </w:rPr>
        <w:t xml:space="preserve">Andrzej </w:t>
      </w:r>
      <w:proofErr w:type="spellStart"/>
      <w:r>
        <w:rPr>
          <w:lang w:val="en-US"/>
        </w:rPr>
        <w:t>Joachimiak</w:t>
      </w:r>
      <w:proofErr w:type="spellEnd"/>
      <w:r>
        <w:rPr>
          <w:lang w:val="en-US"/>
        </w:rPr>
        <w:t xml:space="preserve">, Alexei </w:t>
      </w:r>
      <w:proofErr w:type="spellStart"/>
      <w:r>
        <w:rPr>
          <w:lang w:val="en-US"/>
        </w:rPr>
        <w:t>Savchenko</w:t>
      </w:r>
      <w:proofErr w:type="spellEnd"/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Alexander F. </w:t>
      </w:r>
      <w:proofErr w:type="spellStart"/>
      <w:r>
        <w:rPr>
          <w:lang w:val="en-US"/>
        </w:rPr>
        <w:t>Yakunin</w:t>
      </w:r>
      <w:proofErr w:type="spellEnd"/>
      <w:r w:rsidRPr="00F77BDD">
        <w:rPr>
          <w:lang w:val="en-US"/>
        </w:rPr>
        <w:t xml:space="preserve"> </w:t>
      </w:r>
      <w:r w:rsidRPr="00F77BDD">
        <w:rPr>
          <w:b/>
          <w:lang w:val="en-US"/>
        </w:rPr>
        <w:t xml:space="preserve">Functional and Structural Characterization of Four </w:t>
      </w:r>
      <w:proofErr w:type="spellStart"/>
      <w:r w:rsidRPr="00F77BDD">
        <w:rPr>
          <w:b/>
          <w:lang w:val="en-US"/>
        </w:rPr>
        <w:t>Glutaminases</w:t>
      </w:r>
      <w:proofErr w:type="spellEnd"/>
      <w:r w:rsidRPr="00F77BDD">
        <w:rPr>
          <w:b/>
          <w:lang w:val="en-US"/>
        </w:rPr>
        <w:t xml:space="preserve"> from Escherichia coli and Bacillus </w:t>
      </w:r>
      <w:proofErr w:type="spellStart"/>
      <w:r w:rsidRPr="00F77BDD">
        <w:rPr>
          <w:b/>
          <w:lang w:val="en-US"/>
        </w:rPr>
        <w:t>subtilis</w:t>
      </w:r>
      <w:proofErr w:type="spellEnd"/>
      <w:r w:rsidRPr="00F77BDD">
        <w:rPr>
          <w:b/>
          <w:lang w:val="en-US"/>
        </w:rPr>
        <w:t xml:space="preserve"> </w:t>
      </w:r>
      <w:r w:rsidRPr="00F77BDD">
        <w:rPr>
          <w:lang w:val="en-US"/>
        </w:rPr>
        <w:t>(2008)</w:t>
      </w:r>
      <w:r>
        <w:rPr>
          <w:lang w:val="en-US"/>
        </w:rPr>
        <w:t>;</w:t>
      </w:r>
    </w:p>
    <w:p w:rsidR="00F77BDD" w:rsidRPr="00F77BDD" w:rsidRDefault="00F77BDD" w:rsidP="00F77BDD">
      <w:pPr>
        <w:pStyle w:val="a5"/>
        <w:numPr>
          <w:ilvl w:val="0"/>
          <w:numId w:val="3"/>
        </w:numPr>
        <w:jc w:val="both"/>
        <w:rPr>
          <w:b/>
          <w:sz w:val="28"/>
          <w:szCs w:val="28"/>
          <w:lang w:val="en-US"/>
        </w:rPr>
      </w:pPr>
      <w:r>
        <w:t xml:space="preserve">– сервис </w:t>
      </w:r>
      <w:proofErr w:type="spellStart"/>
      <w:r>
        <w:rPr>
          <w:lang w:val="en-US"/>
        </w:rPr>
        <w:t>MolProbity</w:t>
      </w:r>
      <w:proofErr w:type="spellEnd"/>
      <w:r>
        <w:rPr>
          <w:lang w:val="en-US"/>
        </w:rPr>
        <w:t xml:space="preserve"> (</w:t>
      </w:r>
      <w:hyperlink r:id="rId20" w:history="1">
        <w:r w:rsidRPr="00B11DD7">
          <w:rPr>
            <w:rStyle w:val="a8"/>
            <w:lang w:val="en-US"/>
          </w:rPr>
          <w:t>http://molprobity.biochem.duke.edu/</w:t>
        </w:r>
      </w:hyperlink>
      <w:r>
        <w:rPr>
          <w:lang w:val="en-US"/>
        </w:rPr>
        <w:t>);</w:t>
      </w:r>
    </w:p>
    <w:p w:rsidR="00F77BDD" w:rsidRPr="00F77BDD" w:rsidRDefault="00F77BDD" w:rsidP="00F77BDD">
      <w:pPr>
        <w:pStyle w:val="a5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F77BDD">
        <w:t xml:space="preserve">– </w:t>
      </w:r>
      <w:r>
        <w:t xml:space="preserve">сервис </w:t>
      </w:r>
      <w:r>
        <w:rPr>
          <w:lang w:val="en-US"/>
        </w:rPr>
        <w:t>PDB</w:t>
      </w:r>
      <w:r w:rsidRPr="00F77BDD">
        <w:t xml:space="preserve"> (</w:t>
      </w:r>
      <w:hyperlink r:id="rId21" w:history="1">
        <w:r w:rsidRPr="00B11DD7">
          <w:rPr>
            <w:rStyle w:val="a8"/>
            <w:lang w:val="en-US"/>
          </w:rPr>
          <w:t>http</w:t>
        </w:r>
        <w:r w:rsidRPr="00F77BDD">
          <w:rPr>
            <w:rStyle w:val="a8"/>
          </w:rPr>
          <w:t>://</w:t>
        </w:r>
        <w:proofErr w:type="spellStart"/>
        <w:r w:rsidRPr="00B11DD7">
          <w:rPr>
            <w:rStyle w:val="a8"/>
            <w:lang w:val="en-US"/>
          </w:rPr>
          <w:t>molprobity</w:t>
        </w:r>
        <w:proofErr w:type="spellEnd"/>
        <w:r w:rsidRPr="00F77BDD">
          <w:rPr>
            <w:rStyle w:val="a8"/>
          </w:rPr>
          <w:t>.</w:t>
        </w:r>
        <w:proofErr w:type="spellStart"/>
        <w:r w:rsidRPr="00B11DD7">
          <w:rPr>
            <w:rStyle w:val="a8"/>
            <w:lang w:val="en-US"/>
          </w:rPr>
          <w:t>biochem</w:t>
        </w:r>
        <w:proofErr w:type="spellEnd"/>
        <w:r w:rsidRPr="00F77BDD">
          <w:rPr>
            <w:rStyle w:val="a8"/>
          </w:rPr>
          <w:t>.</w:t>
        </w:r>
        <w:r w:rsidRPr="00B11DD7">
          <w:rPr>
            <w:rStyle w:val="a8"/>
            <w:lang w:val="en-US"/>
          </w:rPr>
          <w:t>duke</w:t>
        </w:r>
        <w:r w:rsidRPr="00F77BDD">
          <w:rPr>
            <w:rStyle w:val="a8"/>
          </w:rPr>
          <w:t>.</w:t>
        </w:r>
        <w:proofErr w:type="spellStart"/>
        <w:r w:rsidRPr="00B11DD7">
          <w:rPr>
            <w:rStyle w:val="a8"/>
            <w:lang w:val="en-US"/>
          </w:rPr>
          <w:t>edu</w:t>
        </w:r>
        <w:proofErr w:type="spellEnd"/>
        <w:r w:rsidRPr="00F77BDD">
          <w:rPr>
            <w:rStyle w:val="a8"/>
          </w:rPr>
          <w:t>/</w:t>
        </w:r>
      </w:hyperlink>
      <w:r w:rsidRPr="00F77BDD">
        <w:t>);</w:t>
      </w:r>
    </w:p>
    <w:p w:rsidR="00F77BDD" w:rsidRPr="00F77BDD" w:rsidRDefault="00F77BDD" w:rsidP="00F77BDD">
      <w:pPr>
        <w:pStyle w:val="a5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F77BDD">
        <w:t xml:space="preserve">– </w:t>
      </w:r>
      <w:r>
        <w:t xml:space="preserve">сервер </w:t>
      </w:r>
      <w:r>
        <w:rPr>
          <w:lang w:val="en-US"/>
        </w:rPr>
        <w:t>EDS</w:t>
      </w:r>
      <w:r w:rsidRPr="00F77BDD">
        <w:t xml:space="preserve"> (</w:t>
      </w:r>
      <w:hyperlink r:id="rId22" w:history="1">
        <w:r w:rsidRPr="00B11DD7">
          <w:rPr>
            <w:rStyle w:val="a8"/>
            <w:lang w:val="en-US"/>
          </w:rPr>
          <w:t>http</w:t>
        </w:r>
        <w:r w:rsidRPr="00F77BDD">
          <w:rPr>
            <w:rStyle w:val="a8"/>
          </w:rPr>
          <w:t>://</w:t>
        </w:r>
        <w:proofErr w:type="spellStart"/>
        <w:r w:rsidRPr="00B11DD7">
          <w:rPr>
            <w:rStyle w:val="a8"/>
            <w:lang w:val="en-US"/>
          </w:rPr>
          <w:t>eds</w:t>
        </w:r>
        <w:proofErr w:type="spellEnd"/>
        <w:r w:rsidRPr="00F77BDD">
          <w:rPr>
            <w:rStyle w:val="a8"/>
          </w:rPr>
          <w:t>.</w:t>
        </w:r>
        <w:proofErr w:type="spellStart"/>
        <w:r w:rsidRPr="00B11DD7">
          <w:rPr>
            <w:rStyle w:val="a8"/>
            <w:lang w:val="en-US"/>
          </w:rPr>
          <w:t>bmc</w:t>
        </w:r>
        <w:proofErr w:type="spellEnd"/>
        <w:r w:rsidRPr="00F77BDD">
          <w:rPr>
            <w:rStyle w:val="a8"/>
          </w:rPr>
          <w:t>.</w:t>
        </w:r>
        <w:proofErr w:type="spellStart"/>
        <w:r w:rsidRPr="00B11DD7">
          <w:rPr>
            <w:rStyle w:val="a8"/>
            <w:lang w:val="en-US"/>
          </w:rPr>
          <w:t>uu</w:t>
        </w:r>
        <w:proofErr w:type="spellEnd"/>
        <w:r w:rsidRPr="00F77BDD">
          <w:rPr>
            <w:rStyle w:val="a8"/>
          </w:rPr>
          <w:t>.</w:t>
        </w:r>
        <w:r w:rsidRPr="00B11DD7">
          <w:rPr>
            <w:rStyle w:val="a8"/>
            <w:lang w:val="en-US"/>
          </w:rPr>
          <w:t>se</w:t>
        </w:r>
        <w:r w:rsidRPr="00F77BDD">
          <w:rPr>
            <w:rStyle w:val="a8"/>
          </w:rPr>
          <w:t>/</w:t>
        </w:r>
        <w:proofErr w:type="spellStart"/>
        <w:r w:rsidRPr="00B11DD7">
          <w:rPr>
            <w:rStyle w:val="a8"/>
            <w:lang w:val="en-US"/>
          </w:rPr>
          <w:t>eds</w:t>
        </w:r>
        <w:proofErr w:type="spellEnd"/>
        <w:r w:rsidRPr="00F77BDD">
          <w:rPr>
            <w:rStyle w:val="a8"/>
          </w:rPr>
          <w:t>/</w:t>
        </w:r>
        <w:r w:rsidRPr="00B11DD7">
          <w:rPr>
            <w:rStyle w:val="a8"/>
            <w:lang w:val="en-US"/>
          </w:rPr>
          <w:t>index</w:t>
        </w:r>
        <w:r w:rsidRPr="00F77BDD">
          <w:rPr>
            <w:rStyle w:val="a8"/>
          </w:rPr>
          <w:t>.</w:t>
        </w:r>
        <w:r w:rsidRPr="00B11DD7">
          <w:rPr>
            <w:rStyle w:val="a8"/>
            <w:lang w:val="en-US"/>
          </w:rPr>
          <w:t>html</w:t>
        </w:r>
      </w:hyperlink>
      <w:r w:rsidRPr="00F77BDD">
        <w:t>);</w:t>
      </w:r>
    </w:p>
    <w:p w:rsidR="00F77BDD" w:rsidRPr="00F77BDD" w:rsidRDefault="00F77BDD" w:rsidP="00F77BDD">
      <w:pPr>
        <w:pStyle w:val="a5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F77BDD">
        <w:t xml:space="preserve">– </w:t>
      </w:r>
      <w:r>
        <w:t xml:space="preserve">программа </w:t>
      </w:r>
      <w:proofErr w:type="spellStart"/>
      <w:r>
        <w:rPr>
          <w:lang w:val="en-US"/>
        </w:rPr>
        <w:t>PyMol</w:t>
      </w:r>
      <w:proofErr w:type="spellEnd"/>
      <w:r w:rsidRPr="00F77BDD">
        <w:t xml:space="preserve"> </w:t>
      </w:r>
      <w:r>
        <w:rPr>
          <w:lang w:val="en-US"/>
        </w:rPr>
        <w:t>v</w:t>
      </w:r>
      <w:r w:rsidRPr="00F77BDD">
        <w:t>-1.7.2.1 (</w:t>
      </w:r>
      <w:hyperlink r:id="rId23" w:history="1">
        <w:r w:rsidRPr="00B11DD7">
          <w:rPr>
            <w:rStyle w:val="a8"/>
            <w:lang w:val="en-US"/>
          </w:rPr>
          <w:t>http</w:t>
        </w:r>
        <w:r w:rsidRPr="00F77BDD">
          <w:rPr>
            <w:rStyle w:val="a8"/>
          </w:rPr>
          <w:t>://</w:t>
        </w:r>
        <w:r w:rsidRPr="00B11DD7">
          <w:rPr>
            <w:rStyle w:val="a8"/>
            <w:lang w:val="en-US"/>
          </w:rPr>
          <w:t>www</w:t>
        </w:r>
        <w:r w:rsidRPr="00F77BDD">
          <w:rPr>
            <w:rStyle w:val="a8"/>
          </w:rPr>
          <w:t>.</w:t>
        </w:r>
        <w:proofErr w:type="spellStart"/>
        <w:r w:rsidRPr="00B11DD7">
          <w:rPr>
            <w:rStyle w:val="a8"/>
            <w:lang w:val="en-US"/>
          </w:rPr>
          <w:t>pymol</w:t>
        </w:r>
        <w:proofErr w:type="spellEnd"/>
        <w:r w:rsidRPr="00F77BDD">
          <w:rPr>
            <w:rStyle w:val="a8"/>
          </w:rPr>
          <w:t>.</w:t>
        </w:r>
        <w:r w:rsidRPr="00B11DD7">
          <w:rPr>
            <w:rStyle w:val="a8"/>
            <w:lang w:val="en-US"/>
          </w:rPr>
          <w:t>org</w:t>
        </w:r>
        <w:r w:rsidRPr="00F77BDD">
          <w:rPr>
            <w:rStyle w:val="a8"/>
          </w:rPr>
          <w:t>/</w:t>
        </w:r>
      </w:hyperlink>
      <w:r w:rsidRPr="00F77BDD">
        <w:t>);</w:t>
      </w:r>
    </w:p>
    <w:p w:rsidR="00F77BDD" w:rsidRPr="006871C3" w:rsidRDefault="00F77BDD" w:rsidP="00F77BDD">
      <w:pPr>
        <w:jc w:val="both"/>
        <w:rPr>
          <w:b/>
          <w:sz w:val="28"/>
          <w:szCs w:val="28"/>
        </w:rPr>
      </w:pPr>
    </w:p>
    <w:p w:rsidR="00F77BDD" w:rsidRPr="006871C3" w:rsidRDefault="00F77BDD" w:rsidP="00F77BDD">
      <w:pPr>
        <w:jc w:val="both"/>
        <w:rPr>
          <w:b/>
          <w:sz w:val="28"/>
          <w:szCs w:val="28"/>
        </w:rPr>
      </w:pPr>
    </w:p>
    <w:p w:rsidR="00F77BDD" w:rsidRPr="006871C3" w:rsidRDefault="00F77BDD" w:rsidP="00F77BDD">
      <w:pPr>
        <w:jc w:val="both"/>
        <w:rPr>
          <w:b/>
          <w:sz w:val="28"/>
          <w:szCs w:val="28"/>
        </w:rPr>
      </w:pPr>
    </w:p>
    <w:sectPr w:rsidR="00F77BDD" w:rsidRPr="006871C3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1E3" w:rsidRDefault="001C71E3" w:rsidP="00B67EE6">
      <w:r>
        <w:separator/>
      </w:r>
    </w:p>
  </w:endnote>
  <w:endnote w:type="continuationSeparator" w:id="0">
    <w:p w:rsidR="001C71E3" w:rsidRDefault="001C71E3" w:rsidP="00B6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9691442"/>
      <w:docPartObj>
        <w:docPartGallery w:val="Page Numbers (Bottom of Page)"/>
        <w:docPartUnique/>
      </w:docPartObj>
    </w:sdtPr>
    <w:sdtEndPr/>
    <w:sdtContent>
      <w:p w:rsidR="00B67EE6" w:rsidRDefault="00B67EE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39F0">
          <w:rPr>
            <w:noProof/>
          </w:rPr>
          <w:t>12</w:t>
        </w:r>
        <w:r>
          <w:fldChar w:fldCharType="end"/>
        </w:r>
      </w:p>
    </w:sdtContent>
  </w:sdt>
  <w:p w:rsidR="00B67EE6" w:rsidRDefault="00B67EE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1E3" w:rsidRDefault="001C71E3" w:rsidP="00B67EE6">
      <w:r>
        <w:separator/>
      </w:r>
    </w:p>
  </w:footnote>
  <w:footnote w:type="continuationSeparator" w:id="0">
    <w:p w:rsidR="001C71E3" w:rsidRDefault="001C71E3" w:rsidP="00B67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B5E2F"/>
    <w:multiLevelType w:val="hybridMultilevel"/>
    <w:tmpl w:val="64E66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A154C"/>
    <w:multiLevelType w:val="hybridMultilevel"/>
    <w:tmpl w:val="B87AD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0D52BF"/>
    <w:multiLevelType w:val="hybridMultilevel"/>
    <w:tmpl w:val="BFAA8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13C"/>
    <w:rsid w:val="000B2F05"/>
    <w:rsid w:val="001C71E3"/>
    <w:rsid w:val="003C6E11"/>
    <w:rsid w:val="0047213C"/>
    <w:rsid w:val="004A51A6"/>
    <w:rsid w:val="006871C3"/>
    <w:rsid w:val="007E6E88"/>
    <w:rsid w:val="008705B1"/>
    <w:rsid w:val="009D39F0"/>
    <w:rsid w:val="00B67EE6"/>
    <w:rsid w:val="00BB586E"/>
    <w:rsid w:val="00F7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63CE46-A919-4203-B66E-B18D44B37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1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47213C"/>
    <w:pPr>
      <w:keepNext/>
      <w:keepLines/>
      <w:spacing w:before="200"/>
      <w:outlineLvl w:val="4"/>
    </w:pPr>
    <w:rPr>
      <w:rFonts w:ascii="Cambria" w:hAnsi="Cambria" w:cs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47213C"/>
    <w:rPr>
      <w:rFonts w:ascii="Cambria" w:eastAsia="Times New Roman" w:hAnsi="Cambria" w:cs="Cambria"/>
      <w:color w:val="243F60"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47213C"/>
    <w:pPr>
      <w:spacing w:line="360" w:lineRule="auto"/>
      <w:jc w:val="center"/>
    </w:pPr>
    <w:rPr>
      <w:rFonts w:eastAsia="MS Mincho"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rsid w:val="0047213C"/>
    <w:rPr>
      <w:rFonts w:ascii="Times New Roman" w:eastAsia="MS Mincho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47213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E6E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6E88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F77BDD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B67EE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67E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67EE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67E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molprobity.biochem.duke.ed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molprobity.biochem.duke.ed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pymol.org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eds.bmc.uu.se/eds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8547F-8017-4A29-9F28-7BCA37A87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2454</Words>
  <Characters>13991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новаковский</dc:creator>
  <cp:lastModifiedBy>PC</cp:lastModifiedBy>
  <cp:revision>3</cp:revision>
  <dcterms:created xsi:type="dcterms:W3CDTF">2014-11-17T16:39:00Z</dcterms:created>
  <dcterms:modified xsi:type="dcterms:W3CDTF">2014-11-20T17:47:00Z</dcterms:modified>
</cp:coreProperties>
</file>