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D0E33F" w14:textId="77777777" w:rsidR="000664C0" w:rsidRDefault="000664C0" w:rsidP="000664C0">
      <w:pPr>
        <w:spacing w:before="100" w:after="100" w:line="240" w:lineRule="auto"/>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ФАКУЛЬТЕТ БИОИНЖЕНЕРИИ И БИОИНФОРМАТИКИ</w:t>
      </w:r>
    </w:p>
    <w:p w14:paraId="6BAAC58C" w14:textId="77777777" w:rsidR="000664C0" w:rsidRDefault="000664C0" w:rsidP="000664C0">
      <w:pPr>
        <w:spacing w:before="100" w:after="100" w:line="240" w:lineRule="auto"/>
        <w:ind w:firstLine="279"/>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Московского Государственного Университета им. М. В. Ломоносова</w:t>
      </w:r>
    </w:p>
    <w:p w14:paraId="11697EA7" w14:textId="77777777" w:rsidR="000664C0" w:rsidRDefault="000664C0" w:rsidP="000664C0">
      <w:pPr>
        <w:spacing w:before="100" w:after="100" w:line="240" w:lineRule="auto"/>
        <w:ind w:firstLine="279"/>
        <w:jc w:val="center"/>
        <w:rPr>
          <w:rFonts w:ascii="Times New Roman" w:eastAsia="Times New Roman" w:hAnsi="Times New Roman" w:cs="Times New Roman"/>
          <w:sz w:val="27"/>
          <w:szCs w:val="27"/>
        </w:rPr>
      </w:pPr>
    </w:p>
    <w:p w14:paraId="172C8AA3" w14:textId="77777777" w:rsidR="000664C0" w:rsidRDefault="000664C0" w:rsidP="000664C0">
      <w:pPr>
        <w:spacing w:before="100" w:after="100" w:line="240" w:lineRule="auto"/>
        <w:ind w:firstLine="279"/>
        <w:jc w:val="center"/>
        <w:rPr>
          <w:rFonts w:ascii="Times New Roman" w:eastAsia="Times New Roman" w:hAnsi="Times New Roman" w:cs="Times New Roman"/>
          <w:sz w:val="27"/>
          <w:szCs w:val="27"/>
        </w:rPr>
      </w:pPr>
    </w:p>
    <w:p w14:paraId="22CF4B02" w14:textId="77777777" w:rsidR="000664C0" w:rsidRDefault="000664C0" w:rsidP="000664C0">
      <w:pPr>
        <w:spacing w:before="100" w:after="100" w:line="240" w:lineRule="auto"/>
        <w:ind w:firstLine="279"/>
        <w:jc w:val="center"/>
        <w:rPr>
          <w:rFonts w:ascii="Times New Roman" w:eastAsia="Times New Roman" w:hAnsi="Times New Roman" w:cs="Times New Roman"/>
          <w:sz w:val="27"/>
          <w:szCs w:val="27"/>
        </w:rPr>
      </w:pPr>
    </w:p>
    <w:p w14:paraId="057D639F" w14:textId="77777777" w:rsidR="000664C0" w:rsidRDefault="000664C0" w:rsidP="000664C0">
      <w:pPr>
        <w:spacing w:before="100" w:after="100" w:line="240" w:lineRule="auto"/>
        <w:ind w:firstLine="279"/>
        <w:jc w:val="center"/>
        <w:rPr>
          <w:rFonts w:ascii="Times New Roman" w:eastAsia="Times New Roman" w:hAnsi="Times New Roman" w:cs="Times New Roman"/>
          <w:sz w:val="27"/>
          <w:szCs w:val="27"/>
        </w:rPr>
      </w:pPr>
    </w:p>
    <w:p w14:paraId="366380B6" w14:textId="77777777" w:rsidR="000664C0" w:rsidRDefault="000664C0" w:rsidP="000664C0">
      <w:pPr>
        <w:spacing w:before="100" w:after="100" w:line="240" w:lineRule="auto"/>
        <w:rPr>
          <w:rFonts w:ascii="Times New Roman" w:eastAsia="Times New Roman" w:hAnsi="Times New Roman" w:cs="Times New Roman"/>
          <w:sz w:val="27"/>
          <w:szCs w:val="27"/>
        </w:rPr>
      </w:pPr>
    </w:p>
    <w:p w14:paraId="224D9791" w14:textId="77777777" w:rsidR="000664C0" w:rsidRDefault="000664C0" w:rsidP="000664C0">
      <w:pPr>
        <w:spacing w:before="100" w:after="100" w:line="240" w:lineRule="auto"/>
        <w:ind w:firstLine="279"/>
        <w:jc w:val="center"/>
        <w:rPr>
          <w:rFonts w:ascii="Times New Roman" w:eastAsia="Times New Roman" w:hAnsi="Times New Roman" w:cs="Times New Roman"/>
          <w:sz w:val="27"/>
          <w:szCs w:val="27"/>
        </w:rPr>
      </w:pPr>
    </w:p>
    <w:p w14:paraId="15BC5A2A" w14:textId="77777777" w:rsidR="000664C0" w:rsidRDefault="000664C0" w:rsidP="000664C0">
      <w:pPr>
        <w:spacing w:before="100" w:after="100" w:line="240" w:lineRule="auto"/>
        <w:ind w:firstLine="279"/>
        <w:jc w:val="center"/>
        <w:rPr>
          <w:rFonts w:ascii="Times New Roman" w:eastAsia="Times New Roman" w:hAnsi="Times New Roman" w:cs="Times New Roman"/>
          <w:sz w:val="27"/>
          <w:szCs w:val="27"/>
        </w:rPr>
      </w:pPr>
      <w:r w:rsidRPr="000664C0">
        <w:rPr>
          <w:rFonts w:ascii="Times New Roman" w:eastAsia="Times New Roman" w:hAnsi="Times New Roman" w:cs="Times New Roman"/>
          <w:sz w:val="40"/>
          <w:szCs w:val="40"/>
        </w:rPr>
        <w:t xml:space="preserve">Отчёт по качеству расшифровки структуры </w:t>
      </w:r>
      <w:r w:rsidR="00064EE2" w:rsidRPr="00064EE2">
        <w:rPr>
          <w:rFonts w:ascii="Times New Roman" w:eastAsia="Times New Roman" w:hAnsi="Times New Roman" w:cs="Times New Roman"/>
          <w:sz w:val="40"/>
          <w:szCs w:val="40"/>
        </w:rPr>
        <w:t>RNase J</w:t>
      </w:r>
      <w:r w:rsidR="00064EE2">
        <w:rPr>
          <w:rFonts w:ascii="Times New Roman" w:eastAsia="Times New Roman" w:hAnsi="Times New Roman" w:cs="Times New Roman"/>
          <w:sz w:val="40"/>
          <w:szCs w:val="40"/>
        </w:rPr>
        <w:t xml:space="preserve"> из </w:t>
      </w:r>
      <w:r w:rsidR="00064EE2" w:rsidRPr="00064EE2">
        <w:rPr>
          <w:rFonts w:ascii="Times New Roman" w:eastAsia="Times New Roman" w:hAnsi="Times New Roman" w:cs="Times New Roman"/>
          <w:i/>
          <w:sz w:val="40"/>
          <w:szCs w:val="40"/>
        </w:rPr>
        <w:t>Bacillus subtilis</w:t>
      </w:r>
      <w:r w:rsidR="00064EE2" w:rsidRPr="00064EE2">
        <w:rPr>
          <w:rFonts w:ascii="Times New Roman" w:eastAsia="Times New Roman" w:hAnsi="Times New Roman" w:cs="Times New Roman"/>
          <w:sz w:val="40"/>
          <w:szCs w:val="40"/>
        </w:rPr>
        <w:t xml:space="preserve"> </w:t>
      </w:r>
      <w:r w:rsidRPr="000664C0">
        <w:rPr>
          <w:rFonts w:ascii="Times New Roman" w:eastAsia="Times New Roman" w:hAnsi="Times New Roman" w:cs="Times New Roman"/>
          <w:sz w:val="40"/>
          <w:szCs w:val="40"/>
        </w:rPr>
        <w:t>(PDB ID 3zq4)</w:t>
      </w:r>
    </w:p>
    <w:p w14:paraId="75DBB17B" w14:textId="77777777" w:rsidR="000664C0" w:rsidRDefault="000664C0" w:rsidP="000664C0">
      <w:pPr>
        <w:spacing w:before="100" w:after="100" w:line="240" w:lineRule="auto"/>
        <w:ind w:firstLine="279"/>
        <w:jc w:val="center"/>
        <w:rPr>
          <w:rFonts w:ascii="Times New Roman" w:eastAsia="Times New Roman" w:hAnsi="Times New Roman" w:cs="Times New Roman"/>
          <w:sz w:val="27"/>
          <w:szCs w:val="27"/>
        </w:rPr>
      </w:pPr>
    </w:p>
    <w:p w14:paraId="0834ACAE" w14:textId="77777777" w:rsidR="000664C0" w:rsidRDefault="000664C0" w:rsidP="000664C0">
      <w:pPr>
        <w:spacing w:before="100" w:after="100" w:line="240" w:lineRule="auto"/>
        <w:ind w:firstLine="279"/>
        <w:jc w:val="center"/>
        <w:rPr>
          <w:rFonts w:ascii="Times New Roman" w:eastAsia="Times New Roman" w:hAnsi="Times New Roman" w:cs="Times New Roman"/>
          <w:sz w:val="27"/>
          <w:szCs w:val="27"/>
        </w:rPr>
      </w:pPr>
    </w:p>
    <w:p w14:paraId="67D13F63" w14:textId="77777777" w:rsidR="000664C0" w:rsidRDefault="000664C0" w:rsidP="000664C0">
      <w:pPr>
        <w:spacing w:before="100" w:after="100" w:line="240" w:lineRule="auto"/>
        <w:ind w:firstLine="279"/>
        <w:jc w:val="center"/>
        <w:rPr>
          <w:rFonts w:ascii="Times New Roman" w:eastAsia="Times New Roman" w:hAnsi="Times New Roman" w:cs="Times New Roman"/>
          <w:sz w:val="27"/>
          <w:szCs w:val="27"/>
        </w:rPr>
      </w:pPr>
    </w:p>
    <w:p w14:paraId="6179B14C" w14:textId="77777777" w:rsidR="000664C0" w:rsidRDefault="000664C0" w:rsidP="000664C0">
      <w:pPr>
        <w:spacing w:before="100" w:after="100" w:line="240" w:lineRule="auto"/>
        <w:ind w:firstLine="279"/>
        <w:jc w:val="center"/>
        <w:rPr>
          <w:rFonts w:ascii="Times New Roman" w:eastAsia="Times New Roman" w:hAnsi="Times New Roman" w:cs="Times New Roman"/>
          <w:sz w:val="27"/>
          <w:szCs w:val="27"/>
        </w:rPr>
      </w:pPr>
    </w:p>
    <w:p w14:paraId="1493A5E0" w14:textId="77777777" w:rsidR="000664C0" w:rsidRDefault="000664C0" w:rsidP="000664C0">
      <w:pPr>
        <w:spacing w:before="100" w:after="100" w:line="240" w:lineRule="auto"/>
        <w:ind w:firstLine="279"/>
        <w:jc w:val="right"/>
        <w:rPr>
          <w:rFonts w:ascii="Times New Roman" w:eastAsia="Times New Roman" w:hAnsi="Times New Roman" w:cs="Times New Roman"/>
          <w:sz w:val="27"/>
          <w:szCs w:val="27"/>
        </w:rPr>
      </w:pPr>
    </w:p>
    <w:p w14:paraId="7F4F401D" w14:textId="77777777" w:rsidR="00064EE2" w:rsidRDefault="00064EE2" w:rsidP="000664C0">
      <w:pPr>
        <w:spacing w:before="100" w:after="100" w:line="240" w:lineRule="auto"/>
        <w:ind w:firstLine="279"/>
        <w:jc w:val="right"/>
        <w:rPr>
          <w:rFonts w:ascii="Times New Roman" w:eastAsia="Times New Roman" w:hAnsi="Times New Roman" w:cs="Times New Roman"/>
          <w:sz w:val="27"/>
          <w:szCs w:val="27"/>
        </w:rPr>
      </w:pPr>
    </w:p>
    <w:p w14:paraId="1E5B8C27" w14:textId="77777777" w:rsidR="00064EE2" w:rsidRDefault="00064EE2" w:rsidP="000664C0">
      <w:pPr>
        <w:spacing w:before="100" w:after="100" w:line="240" w:lineRule="auto"/>
        <w:ind w:firstLine="279"/>
        <w:jc w:val="right"/>
        <w:rPr>
          <w:rFonts w:ascii="Times New Roman" w:eastAsia="Times New Roman" w:hAnsi="Times New Roman" w:cs="Times New Roman"/>
          <w:sz w:val="27"/>
          <w:szCs w:val="27"/>
        </w:rPr>
      </w:pPr>
    </w:p>
    <w:p w14:paraId="391C7222" w14:textId="77777777" w:rsidR="000664C0" w:rsidRDefault="000664C0" w:rsidP="000664C0">
      <w:pPr>
        <w:spacing w:before="100" w:after="100" w:line="240" w:lineRule="auto"/>
        <w:ind w:firstLine="279"/>
        <w:jc w:val="right"/>
        <w:rPr>
          <w:rFonts w:ascii="Times New Roman" w:eastAsia="Times New Roman" w:hAnsi="Times New Roman" w:cs="Times New Roman"/>
          <w:sz w:val="27"/>
          <w:szCs w:val="27"/>
        </w:rPr>
      </w:pPr>
    </w:p>
    <w:p w14:paraId="13536483" w14:textId="77777777" w:rsidR="000664C0" w:rsidRDefault="00064EE2" w:rsidP="000664C0">
      <w:pPr>
        <w:spacing w:before="100" w:after="100" w:line="240" w:lineRule="auto"/>
        <w:ind w:firstLine="279"/>
        <w:jc w:val="right"/>
        <w:rPr>
          <w:rFonts w:ascii="Times New Roman" w:eastAsia="Times New Roman" w:hAnsi="Times New Roman" w:cs="Times New Roman"/>
          <w:sz w:val="27"/>
          <w:szCs w:val="27"/>
        </w:rPr>
      </w:pPr>
      <w:r>
        <w:rPr>
          <w:rFonts w:ascii="Times New Roman" w:eastAsia="Times New Roman" w:hAnsi="Times New Roman" w:cs="Times New Roman"/>
          <w:sz w:val="27"/>
          <w:szCs w:val="27"/>
        </w:rPr>
        <w:t>Работу выполнила</w:t>
      </w:r>
      <w:r w:rsidR="000664C0">
        <w:rPr>
          <w:rFonts w:ascii="Times New Roman" w:eastAsia="Times New Roman" w:hAnsi="Times New Roman" w:cs="Times New Roman"/>
          <w:sz w:val="27"/>
          <w:szCs w:val="27"/>
        </w:rPr>
        <w:t>:</w:t>
      </w:r>
    </w:p>
    <w:p w14:paraId="0143A71F" w14:textId="77777777" w:rsidR="000664C0" w:rsidRDefault="00064EE2" w:rsidP="000664C0">
      <w:pPr>
        <w:spacing w:before="100" w:after="100" w:line="240" w:lineRule="auto"/>
        <w:ind w:firstLine="279"/>
        <w:jc w:val="right"/>
        <w:rPr>
          <w:rFonts w:ascii="Times New Roman" w:eastAsia="Times New Roman" w:hAnsi="Times New Roman" w:cs="Times New Roman"/>
          <w:sz w:val="27"/>
          <w:szCs w:val="27"/>
        </w:rPr>
      </w:pPr>
      <w:r>
        <w:rPr>
          <w:rFonts w:ascii="Times New Roman" w:eastAsia="Times New Roman" w:hAnsi="Times New Roman" w:cs="Times New Roman"/>
          <w:sz w:val="27"/>
          <w:szCs w:val="27"/>
        </w:rPr>
        <w:t>студентка</w:t>
      </w:r>
      <w:r w:rsidR="000664C0">
        <w:rPr>
          <w:rFonts w:ascii="Times New Roman" w:eastAsia="Times New Roman" w:hAnsi="Times New Roman" w:cs="Times New Roman"/>
          <w:sz w:val="27"/>
          <w:szCs w:val="27"/>
        </w:rPr>
        <w:t xml:space="preserve"> 4 курса</w:t>
      </w:r>
    </w:p>
    <w:p w14:paraId="1B6F0636" w14:textId="27FEA80C" w:rsidR="000664C0" w:rsidRPr="00341D28" w:rsidRDefault="00341D28" w:rsidP="000664C0">
      <w:pPr>
        <w:spacing w:before="100" w:after="100" w:line="240" w:lineRule="auto"/>
        <w:ind w:firstLine="279"/>
        <w:jc w:val="right"/>
        <w:rPr>
          <w:rFonts w:ascii="Times New Roman" w:eastAsia="Times New Roman" w:hAnsi="Times New Roman" w:cs="Times New Roman"/>
          <w:sz w:val="27"/>
          <w:szCs w:val="27"/>
        </w:rPr>
      </w:pPr>
      <w:r>
        <w:rPr>
          <w:rFonts w:ascii="Times New Roman" w:eastAsia="Times New Roman" w:hAnsi="Times New Roman" w:cs="Times New Roman"/>
          <w:sz w:val="27"/>
          <w:szCs w:val="27"/>
        </w:rPr>
        <w:t>Князева Анастасия</w:t>
      </w:r>
    </w:p>
    <w:p w14:paraId="0D4E1712" w14:textId="77777777" w:rsidR="000664C0" w:rsidRDefault="000664C0" w:rsidP="000664C0">
      <w:pPr>
        <w:spacing w:before="100" w:after="100" w:line="240" w:lineRule="auto"/>
        <w:ind w:firstLine="279"/>
        <w:jc w:val="right"/>
        <w:rPr>
          <w:rFonts w:ascii="Times New Roman" w:eastAsia="Times New Roman" w:hAnsi="Times New Roman" w:cs="Times New Roman"/>
          <w:sz w:val="27"/>
          <w:szCs w:val="27"/>
        </w:rPr>
      </w:pPr>
    </w:p>
    <w:p w14:paraId="07D7B72A" w14:textId="77777777" w:rsidR="00064EE2" w:rsidRDefault="00064EE2" w:rsidP="000664C0">
      <w:pPr>
        <w:spacing w:before="100" w:after="100" w:line="240" w:lineRule="auto"/>
        <w:ind w:firstLine="279"/>
        <w:jc w:val="right"/>
        <w:rPr>
          <w:rFonts w:ascii="Times New Roman" w:eastAsia="Times New Roman" w:hAnsi="Times New Roman" w:cs="Times New Roman"/>
          <w:sz w:val="27"/>
          <w:szCs w:val="27"/>
        </w:rPr>
      </w:pPr>
    </w:p>
    <w:p w14:paraId="799A8921" w14:textId="77777777" w:rsidR="00064EE2" w:rsidRDefault="00064EE2" w:rsidP="000664C0">
      <w:pPr>
        <w:spacing w:before="100" w:after="100" w:line="240" w:lineRule="auto"/>
        <w:ind w:firstLine="279"/>
        <w:jc w:val="right"/>
        <w:rPr>
          <w:rFonts w:ascii="Times New Roman" w:eastAsia="Times New Roman" w:hAnsi="Times New Roman" w:cs="Times New Roman"/>
          <w:sz w:val="27"/>
          <w:szCs w:val="27"/>
        </w:rPr>
      </w:pPr>
    </w:p>
    <w:p w14:paraId="388BA865" w14:textId="77777777" w:rsidR="00064EE2" w:rsidRDefault="00064EE2" w:rsidP="000664C0">
      <w:pPr>
        <w:spacing w:before="100" w:after="100" w:line="240" w:lineRule="auto"/>
        <w:ind w:firstLine="279"/>
        <w:jc w:val="right"/>
        <w:rPr>
          <w:rFonts w:ascii="Times New Roman" w:eastAsia="Times New Roman" w:hAnsi="Times New Roman" w:cs="Times New Roman"/>
          <w:sz w:val="27"/>
          <w:szCs w:val="27"/>
        </w:rPr>
      </w:pPr>
    </w:p>
    <w:p w14:paraId="60C7EE0D" w14:textId="77777777" w:rsidR="00064EE2" w:rsidRDefault="00064EE2" w:rsidP="000664C0">
      <w:pPr>
        <w:spacing w:before="100" w:after="100" w:line="240" w:lineRule="auto"/>
        <w:ind w:firstLine="279"/>
        <w:jc w:val="right"/>
        <w:rPr>
          <w:rFonts w:ascii="Times New Roman" w:eastAsia="Times New Roman" w:hAnsi="Times New Roman" w:cs="Times New Roman"/>
          <w:sz w:val="27"/>
          <w:szCs w:val="27"/>
        </w:rPr>
      </w:pPr>
    </w:p>
    <w:p w14:paraId="71044DE0" w14:textId="77777777" w:rsidR="00064EE2" w:rsidRDefault="00064EE2" w:rsidP="000664C0">
      <w:pPr>
        <w:spacing w:before="100" w:after="100" w:line="240" w:lineRule="auto"/>
        <w:ind w:firstLine="279"/>
        <w:jc w:val="right"/>
        <w:rPr>
          <w:rFonts w:ascii="Times New Roman" w:eastAsia="Times New Roman" w:hAnsi="Times New Roman" w:cs="Times New Roman"/>
          <w:sz w:val="27"/>
          <w:szCs w:val="27"/>
        </w:rPr>
      </w:pPr>
    </w:p>
    <w:p w14:paraId="4D2C6C75" w14:textId="77777777" w:rsidR="00064EE2" w:rsidRDefault="00064EE2" w:rsidP="000664C0">
      <w:pPr>
        <w:spacing w:before="100" w:after="100" w:line="240" w:lineRule="auto"/>
        <w:ind w:firstLine="279"/>
        <w:jc w:val="right"/>
        <w:rPr>
          <w:rFonts w:ascii="Times New Roman" w:eastAsia="Times New Roman" w:hAnsi="Times New Roman" w:cs="Times New Roman"/>
          <w:sz w:val="27"/>
          <w:szCs w:val="27"/>
        </w:rPr>
      </w:pPr>
    </w:p>
    <w:p w14:paraId="3C499580" w14:textId="77777777" w:rsidR="00064EE2" w:rsidRDefault="00064EE2" w:rsidP="000664C0">
      <w:pPr>
        <w:spacing w:before="100" w:after="100" w:line="240" w:lineRule="auto"/>
        <w:ind w:firstLine="279"/>
        <w:jc w:val="right"/>
        <w:rPr>
          <w:rFonts w:ascii="Times New Roman" w:eastAsia="Times New Roman" w:hAnsi="Times New Roman" w:cs="Times New Roman"/>
          <w:sz w:val="27"/>
          <w:szCs w:val="27"/>
        </w:rPr>
      </w:pPr>
    </w:p>
    <w:p w14:paraId="6DF936E6" w14:textId="77777777" w:rsidR="000664C0" w:rsidRDefault="000664C0" w:rsidP="000664C0">
      <w:pPr>
        <w:spacing w:before="100" w:after="100" w:line="240" w:lineRule="auto"/>
        <w:rPr>
          <w:rFonts w:ascii="Times New Roman" w:eastAsia="Times New Roman" w:hAnsi="Times New Roman" w:cs="Times New Roman"/>
          <w:sz w:val="27"/>
          <w:szCs w:val="27"/>
          <w:highlight w:val="yellow"/>
        </w:rPr>
      </w:pPr>
    </w:p>
    <w:p w14:paraId="0CBC08DF" w14:textId="77777777" w:rsidR="000664C0" w:rsidRDefault="000664C0" w:rsidP="000664C0">
      <w:pPr>
        <w:spacing w:before="100" w:after="100" w:line="240" w:lineRule="auto"/>
        <w:jc w:val="both"/>
        <w:rPr>
          <w:rFonts w:ascii="Times New Roman" w:eastAsia="Times New Roman" w:hAnsi="Times New Roman" w:cs="Times New Roman"/>
          <w:sz w:val="27"/>
          <w:szCs w:val="27"/>
        </w:rPr>
      </w:pPr>
    </w:p>
    <w:p w14:paraId="24AD1B78" w14:textId="77777777" w:rsidR="000664C0" w:rsidRDefault="000664C0" w:rsidP="000664C0">
      <w:pPr>
        <w:spacing w:before="100" w:after="100" w:line="240" w:lineRule="auto"/>
        <w:ind w:firstLine="279"/>
        <w:jc w:val="both"/>
        <w:rPr>
          <w:rFonts w:ascii="Times New Roman" w:eastAsia="Times New Roman" w:hAnsi="Times New Roman" w:cs="Times New Roman"/>
          <w:sz w:val="27"/>
          <w:szCs w:val="27"/>
        </w:rPr>
      </w:pPr>
    </w:p>
    <w:p w14:paraId="200396DF" w14:textId="77777777" w:rsidR="000664C0" w:rsidRDefault="000664C0" w:rsidP="000664C0">
      <w:pPr>
        <w:spacing w:before="100" w:after="100" w:line="240" w:lineRule="auto"/>
        <w:jc w:val="both"/>
        <w:rPr>
          <w:rFonts w:ascii="Times New Roman" w:eastAsia="Times New Roman" w:hAnsi="Times New Roman" w:cs="Times New Roman"/>
          <w:sz w:val="27"/>
          <w:szCs w:val="27"/>
        </w:rPr>
      </w:pPr>
    </w:p>
    <w:p w14:paraId="44BFBF67" w14:textId="77777777" w:rsidR="00064EE2" w:rsidRDefault="000664C0" w:rsidP="000664C0">
      <w:pPr>
        <w:ind w:firstLine="255"/>
        <w:jc w:val="center"/>
        <w:rPr>
          <w:rFonts w:ascii="Times New Roman" w:eastAsia="Times New Roman" w:hAnsi="Times New Roman" w:cs="Times New Roman"/>
          <w:sz w:val="27"/>
          <w:szCs w:val="27"/>
        </w:rPr>
      </w:pPr>
      <w:r>
        <w:rPr>
          <w:rFonts w:ascii="Times New Roman" w:eastAsia="Times New Roman" w:hAnsi="Times New Roman" w:cs="Times New Roman"/>
          <w:sz w:val="27"/>
          <w:szCs w:val="27"/>
        </w:rPr>
        <w:t>Москва, 2017 г.</w:t>
      </w:r>
    </w:p>
    <w:p w14:paraId="0B1EBCD2" w14:textId="77777777" w:rsidR="00064EE2" w:rsidRDefault="00064EE2">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br w:type="page"/>
      </w:r>
    </w:p>
    <w:sdt>
      <w:sdtPr>
        <w:rPr>
          <w:rFonts w:ascii="Helvetica" w:eastAsia="Helvetica" w:hAnsi="Helvetica" w:cs="Helvetica"/>
          <w:b w:val="0"/>
          <w:bCs w:val="0"/>
          <w:color w:val="000000"/>
          <w:sz w:val="22"/>
          <w:szCs w:val="22"/>
          <w:lang w:val="ru"/>
        </w:rPr>
        <w:id w:val="838728722"/>
        <w:docPartObj>
          <w:docPartGallery w:val="Table of Contents"/>
          <w:docPartUnique/>
        </w:docPartObj>
      </w:sdtPr>
      <w:sdtEndPr>
        <w:rPr>
          <w:rFonts w:ascii="Arial" w:eastAsia="Arial" w:hAnsi="Arial" w:cs="Arial"/>
          <w:noProof/>
        </w:rPr>
      </w:sdtEndPr>
      <w:sdtContent>
        <w:p w14:paraId="353E7512" w14:textId="77777777" w:rsidR="00064EE2" w:rsidRDefault="00064EE2">
          <w:pPr>
            <w:pStyle w:val="a3"/>
          </w:pPr>
          <w:r>
            <w:rPr>
              <w:rFonts w:ascii="Helvetica" w:eastAsia="Helvetica" w:hAnsi="Helvetica" w:cs="Helvetica"/>
            </w:rPr>
            <w:t>Оглавление</w:t>
          </w:r>
        </w:p>
        <w:p w14:paraId="3ED33380" w14:textId="77777777" w:rsidR="00FD670A" w:rsidRDefault="00064EE2">
          <w:pPr>
            <w:pStyle w:val="11"/>
            <w:tabs>
              <w:tab w:val="right" w:leader="dot" w:pos="9339"/>
            </w:tabs>
            <w:rPr>
              <w:rFonts w:eastAsiaTheme="minorEastAsia" w:cstheme="minorBidi"/>
              <w:b w:val="0"/>
              <w:bCs w:val="0"/>
              <w:noProof/>
              <w:color w:val="auto"/>
              <w:lang w:val="ru-RU"/>
            </w:rPr>
          </w:pPr>
          <w:r>
            <w:rPr>
              <w:b w:val="0"/>
              <w:bCs w:val="0"/>
            </w:rPr>
            <w:fldChar w:fldCharType="begin"/>
          </w:r>
          <w:r>
            <w:instrText>TOC \o "1-3" \h \z \u</w:instrText>
          </w:r>
          <w:r>
            <w:rPr>
              <w:b w:val="0"/>
              <w:bCs w:val="0"/>
            </w:rPr>
            <w:fldChar w:fldCharType="separate"/>
          </w:r>
          <w:hyperlink w:anchor="_Toc500151285" w:history="1">
            <w:r w:rsidR="00FD670A" w:rsidRPr="0030040B">
              <w:rPr>
                <w:rStyle w:val="a4"/>
                <w:rFonts w:ascii="Helvetica" w:eastAsia="Helvetica" w:hAnsi="Helvetica" w:cs="Helvetica"/>
                <w:noProof/>
              </w:rPr>
              <w:t>Аннотация</w:t>
            </w:r>
            <w:r w:rsidR="00FD670A">
              <w:rPr>
                <w:noProof/>
                <w:webHidden/>
              </w:rPr>
              <w:tab/>
            </w:r>
            <w:r w:rsidR="00FD670A">
              <w:rPr>
                <w:noProof/>
                <w:webHidden/>
              </w:rPr>
              <w:fldChar w:fldCharType="begin"/>
            </w:r>
            <w:r w:rsidR="00FD670A">
              <w:rPr>
                <w:noProof/>
                <w:webHidden/>
              </w:rPr>
              <w:instrText xml:space="preserve"> PAGEREF _Toc500151285 \h </w:instrText>
            </w:r>
            <w:r w:rsidR="00FD670A">
              <w:rPr>
                <w:noProof/>
                <w:webHidden/>
              </w:rPr>
            </w:r>
            <w:r w:rsidR="00FD670A">
              <w:rPr>
                <w:noProof/>
                <w:webHidden/>
              </w:rPr>
              <w:fldChar w:fldCharType="separate"/>
            </w:r>
            <w:r w:rsidR="00FD670A">
              <w:rPr>
                <w:noProof/>
                <w:webHidden/>
              </w:rPr>
              <w:t>3</w:t>
            </w:r>
            <w:r w:rsidR="00FD670A">
              <w:rPr>
                <w:noProof/>
                <w:webHidden/>
              </w:rPr>
              <w:fldChar w:fldCharType="end"/>
            </w:r>
          </w:hyperlink>
        </w:p>
        <w:p w14:paraId="476B88BF" w14:textId="77777777" w:rsidR="00FD670A" w:rsidRDefault="00FD670A">
          <w:pPr>
            <w:pStyle w:val="11"/>
            <w:tabs>
              <w:tab w:val="right" w:leader="dot" w:pos="9339"/>
            </w:tabs>
            <w:rPr>
              <w:rFonts w:eastAsiaTheme="minorEastAsia" w:cstheme="minorBidi"/>
              <w:b w:val="0"/>
              <w:bCs w:val="0"/>
              <w:noProof/>
              <w:color w:val="auto"/>
              <w:lang w:val="ru-RU"/>
            </w:rPr>
          </w:pPr>
          <w:hyperlink w:anchor="_Toc500151286" w:history="1">
            <w:r w:rsidRPr="0030040B">
              <w:rPr>
                <w:rStyle w:val="a4"/>
                <w:rFonts w:ascii="Helvetica" w:eastAsia="Helvetica" w:hAnsi="Helvetica" w:cs="Helvetica"/>
                <w:noProof/>
              </w:rPr>
              <w:t>Введение</w:t>
            </w:r>
            <w:r>
              <w:rPr>
                <w:noProof/>
                <w:webHidden/>
              </w:rPr>
              <w:tab/>
            </w:r>
            <w:r>
              <w:rPr>
                <w:noProof/>
                <w:webHidden/>
              </w:rPr>
              <w:fldChar w:fldCharType="begin"/>
            </w:r>
            <w:r>
              <w:rPr>
                <w:noProof/>
                <w:webHidden/>
              </w:rPr>
              <w:instrText xml:space="preserve"> PAGEREF _Toc500151286 \h </w:instrText>
            </w:r>
            <w:r>
              <w:rPr>
                <w:noProof/>
                <w:webHidden/>
              </w:rPr>
            </w:r>
            <w:r>
              <w:rPr>
                <w:noProof/>
                <w:webHidden/>
              </w:rPr>
              <w:fldChar w:fldCharType="separate"/>
            </w:r>
            <w:r>
              <w:rPr>
                <w:noProof/>
                <w:webHidden/>
              </w:rPr>
              <w:t>3</w:t>
            </w:r>
            <w:r>
              <w:rPr>
                <w:noProof/>
                <w:webHidden/>
              </w:rPr>
              <w:fldChar w:fldCharType="end"/>
            </w:r>
          </w:hyperlink>
        </w:p>
        <w:p w14:paraId="0369D9A9" w14:textId="77777777" w:rsidR="00FD670A" w:rsidRDefault="00FD670A">
          <w:pPr>
            <w:pStyle w:val="11"/>
            <w:tabs>
              <w:tab w:val="right" w:leader="dot" w:pos="9339"/>
            </w:tabs>
            <w:rPr>
              <w:rFonts w:eastAsiaTheme="minorEastAsia" w:cstheme="minorBidi"/>
              <w:b w:val="0"/>
              <w:bCs w:val="0"/>
              <w:noProof/>
              <w:color w:val="auto"/>
              <w:lang w:val="ru-RU"/>
            </w:rPr>
          </w:pPr>
          <w:hyperlink w:anchor="_Toc500151287" w:history="1">
            <w:r w:rsidRPr="0030040B">
              <w:rPr>
                <w:rStyle w:val="a4"/>
                <w:rFonts w:ascii="Helvetica" w:eastAsia="Helvetica" w:hAnsi="Helvetica" w:cs="Helvetica"/>
                <w:noProof/>
              </w:rPr>
              <w:t>Результаты и обсуждение</w:t>
            </w:r>
            <w:r>
              <w:rPr>
                <w:noProof/>
                <w:webHidden/>
              </w:rPr>
              <w:tab/>
            </w:r>
            <w:r>
              <w:rPr>
                <w:noProof/>
                <w:webHidden/>
              </w:rPr>
              <w:fldChar w:fldCharType="begin"/>
            </w:r>
            <w:r>
              <w:rPr>
                <w:noProof/>
                <w:webHidden/>
              </w:rPr>
              <w:instrText xml:space="preserve"> PAGEREF _Toc500151287 \h </w:instrText>
            </w:r>
            <w:r>
              <w:rPr>
                <w:noProof/>
                <w:webHidden/>
              </w:rPr>
            </w:r>
            <w:r>
              <w:rPr>
                <w:noProof/>
                <w:webHidden/>
              </w:rPr>
              <w:fldChar w:fldCharType="separate"/>
            </w:r>
            <w:r>
              <w:rPr>
                <w:noProof/>
                <w:webHidden/>
              </w:rPr>
              <w:t>4</w:t>
            </w:r>
            <w:r>
              <w:rPr>
                <w:noProof/>
                <w:webHidden/>
              </w:rPr>
              <w:fldChar w:fldCharType="end"/>
            </w:r>
          </w:hyperlink>
        </w:p>
        <w:p w14:paraId="0ECFECCF" w14:textId="77777777" w:rsidR="00FD670A" w:rsidRDefault="00FD670A">
          <w:pPr>
            <w:pStyle w:val="21"/>
            <w:tabs>
              <w:tab w:val="right" w:leader="dot" w:pos="9339"/>
            </w:tabs>
            <w:rPr>
              <w:rFonts w:eastAsiaTheme="minorEastAsia" w:cstheme="minorBidi"/>
              <w:b w:val="0"/>
              <w:bCs w:val="0"/>
              <w:noProof/>
              <w:color w:val="auto"/>
              <w:sz w:val="24"/>
              <w:szCs w:val="24"/>
              <w:lang w:val="ru-RU"/>
            </w:rPr>
          </w:pPr>
          <w:hyperlink w:anchor="_Toc500151288" w:history="1">
            <w:r w:rsidRPr="0030040B">
              <w:rPr>
                <w:rStyle w:val="a4"/>
                <w:rFonts w:ascii="Helvetica" w:eastAsia="Helvetica" w:hAnsi="Helvetica" w:cs="Helvetica"/>
                <w:noProof/>
              </w:rPr>
              <w:t>Общая информация о модели</w:t>
            </w:r>
            <w:r>
              <w:rPr>
                <w:noProof/>
                <w:webHidden/>
              </w:rPr>
              <w:tab/>
            </w:r>
            <w:r>
              <w:rPr>
                <w:noProof/>
                <w:webHidden/>
              </w:rPr>
              <w:fldChar w:fldCharType="begin"/>
            </w:r>
            <w:r>
              <w:rPr>
                <w:noProof/>
                <w:webHidden/>
              </w:rPr>
              <w:instrText xml:space="preserve"> PAGEREF _Toc500151288 \h </w:instrText>
            </w:r>
            <w:r>
              <w:rPr>
                <w:noProof/>
                <w:webHidden/>
              </w:rPr>
            </w:r>
            <w:r>
              <w:rPr>
                <w:noProof/>
                <w:webHidden/>
              </w:rPr>
              <w:fldChar w:fldCharType="separate"/>
            </w:r>
            <w:r>
              <w:rPr>
                <w:noProof/>
                <w:webHidden/>
              </w:rPr>
              <w:t>4</w:t>
            </w:r>
            <w:r>
              <w:rPr>
                <w:noProof/>
                <w:webHidden/>
              </w:rPr>
              <w:fldChar w:fldCharType="end"/>
            </w:r>
          </w:hyperlink>
        </w:p>
        <w:p w14:paraId="59BC6E74" w14:textId="77777777" w:rsidR="00FD670A" w:rsidRDefault="00FD670A">
          <w:pPr>
            <w:pStyle w:val="21"/>
            <w:tabs>
              <w:tab w:val="right" w:leader="dot" w:pos="9339"/>
            </w:tabs>
            <w:rPr>
              <w:rFonts w:eastAsiaTheme="minorEastAsia" w:cstheme="minorBidi"/>
              <w:b w:val="0"/>
              <w:bCs w:val="0"/>
              <w:noProof/>
              <w:color w:val="auto"/>
              <w:sz w:val="24"/>
              <w:szCs w:val="24"/>
              <w:lang w:val="ru-RU"/>
            </w:rPr>
          </w:pPr>
          <w:hyperlink w:anchor="_Toc500151289" w:history="1">
            <w:r w:rsidRPr="0030040B">
              <w:rPr>
                <w:rStyle w:val="a4"/>
                <w:rFonts w:ascii="Helvetica" w:eastAsia="Helvetica" w:hAnsi="Helvetica" w:cs="Helvetica"/>
                <w:noProof/>
              </w:rPr>
              <w:t>Значения индикаторов качества модели в целом</w:t>
            </w:r>
            <w:r>
              <w:rPr>
                <w:noProof/>
                <w:webHidden/>
              </w:rPr>
              <w:tab/>
            </w:r>
            <w:r>
              <w:rPr>
                <w:noProof/>
                <w:webHidden/>
              </w:rPr>
              <w:fldChar w:fldCharType="begin"/>
            </w:r>
            <w:r>
              <w:rPr>
                <w:noProof/>
                <w:webHidden/>
              </w:rPr>
              <w:instrText xml:space="preserve"> PAGEREF _Toc500151289 \h </w:instrText>
            </w:r>
            <w:r>
              <w:rPr>
                <w:noProof/>
                <w:webHidden/>
              </w:rPr>
            </w:r>
            <w:r>
              <w:rPr>
                <w:noProof/>
                <w:webHidden/>
              </w:rPr>
              <w:fldChar w:fldCharType="separate"/>
            </w:r>
            <w:r>
              <w:rPr>
                <w:noProof/>
                <w:webHidden/>
              </w:rPr>
              <w:t>5</w:t>
            </w:r>
            <w:r>
              <w:rPr>
                <w:noProof/>
                <w:webHidden/>
              </w:rPr>
              <w:fldChar w:fldCharType="end"/>
            </w:r>
          </w:hyperlink>
        </w:p>
        <w:p w14:paraId="2CE64D41" w14:textId="77777777" w:rsidR="00FD670A" w:rsidRDefault="00FD670A">
          <w:pPr>
            <w:pStyle w:val="21"/>
            <w:tabs>
              <w:tab w:val="right" w:leader="dot" w:pos="9339"/>
            </w:tabs>
            <w:rPr>
              <w:rFonts w:eastAsiaTheme="minorEastAsia" w:cstheme="minorBidi"/>
              <w:b w:val="0"/>
              <w:bCs w:val="0"/>
              <w:noProof/>
              <w:color w:val="auto"/>
              <w:sz w:val="24"/>
              <w:szCs w:val="24"/>
              <w:lang w:val="ru-RU"/>
            </w:rPr>
          </w:pPr>
          <w:hyperlink w:anchor="_Toc500151290" w:history="1">
            <w:r w:rsidRPr="0030040B">
              <w:rPr>
                <w:rStyle w:val="a4"/>
                <w:rFonts w:ascii="Helvetica" w:eastAsia="Helvetica" w:hAnsi="Helvetica" w:cs="Helvetica"/>
                <w:noProof/>
              </w:rPr>
              <w:t>Маргинальные остатки</w:t>
            </w:r>
            <w:r>
              <w:rPr>
                <w:noProof/>
                <w:webHidden/>
              </w:rPr>
              <w:tab/>
            </w:r>
            <w:r>
              <w:rPr>
                <w:noProof/>
                <w:webHidden/>
              </w:rPr>
              <w:fldChar w:fldCharType="begin"/>
            </w:r>
            <w:r>
              <w:rPr>
                <w:noProof/>
                <w:webHidden/>
              </w:rPr>
              <w:instrText xml:space="preserve"> PAGEREF _Toc500151290 \h </w:instrText>
            </w:r>
            <w:r>
              <w:rPr>
                <w:noProof/>
                <w:webHidden/>
              </w:rPr>
            </w:r>
            <w:r>
              <w:rPr>
                <w:noProof/>
                <w:webHidden/>
              </w:rPr>
              <w:fldChar w:fldCharType="separate"/>
            </w:r>
            <w:r>
              <w:rPr>
                <w:noProof/>
                <w:webHidden/>
              </w:rPr>
              <w:t>10</w:t>
            </w:r>
            <w:r>
              <w:rPr>
                <w:noProof/>
                <w:webHidden/>
              </w:rPr>
              <w:fldChar w:fldCharType="end"/>
            </w:r>
          </w:hyperlink>
        </w:p>
        <w:p w14:paraId="1A2E8CC9" w14:textId="77777777" w:rsidR="00FD670A" w:rsidRDefault="00FD670A">
          <w:pPr>
            <w:pStyle w:val="21"/>
            <w:tabs>
              <w:tab w:val="right" w:leader="dot" w:pos="9339"/>
            </w:tabs>
            <w:rPr>
              <w:rFonts w:eastAsiaTheme="minorEastAsia" w:cstheme="minorBidi"/>
              <w:b w:val="0"/>
              <w:bCs w:val="0"/>
              <w:noProof/>
              <w:color w:val="auto"/>
              <w:sz w:val="24"/>
              <w:szCs w:val="24"/>
              <w:lang w:val="ru-RU"/>
            </w:rPr>
          </w:pPr>
          <w:hyperlink w:anchor="_Toc500151291" w:history="1">
            <w:r w:rsidRPr="0030040B">
              <w:rPr>
                <w:rStyle w:val="a4"/>
                <w:rFonts w:ascii="Helvetica" w:eastAsia="Helvetica" w:hAnsi="Helvetica" w:cs="Helvetica"/>
                <w:noProof/>
              </w:rPr>
              <w:t>Анализ пяти маргинальных остатков</w:t>
            </w:r>
            <w:r>
              <w:rPr>
                <w:noProof/>
                <w:webHidden/>
              </w:rPr>
              <w:tab/>
            </w:r>
            <w:r>
              <w:rPr>
                <w:noProof/>
                <w:webHidden/>
              </w:rPr>
              <w:fldChar w:fldCharType="begin"/>
            </w:r>
            <w:r>
              <w:rPr>
                <w:noProof/>
                <w:webHidden/>
              </w:rPr>
              <w:instrText xml:space="preserve"> PAGEREF _Toc500151291 \h </w:instrText>
            </w:r>
            <w:r>
              <w:rPr>
                <w:noProof/>
                <w:webHidden/>
              </w:rPr>
            </w:r>
            <w:r>
              <w:rPr>
                <w:noProof/>
                <w:webHidden/>
              </w:rPr>
              <w:fldChar w:fldCharType="separate"/>
            </w:r>
            <w:r>
              <w:rPr>
                <w:noProof/>
                <w:webHidden/>
              </w:rPr>
              <w:t>12</w:t>
            </w:r>
            <w:r>
              <w:rPr>
                <w:noProof/>
                <w:webHidden/>
              </w:rPr>
              <w:fldChar w:fldCharType="end"/>
            </w:r>
          </w:hyperlink>
        </w:p>
        <w:p w14:paraId="06DBAA27" w14:textId="77777777" w:rsidR="00FD670A" w:rsidRDefault="00FD670A">
          <w:pPr>
            <w:pStyle w:val="21"/>
            <w:tabs>
              <w:tab w:val="right" w:leader="dot" w:pos="9339"/>
            </w:tabs>
            <w:rPr>
              <w:rFonts w:eastAsiaTheme="minorEastAsia" w:cstheme="minorBidi"/>
              <w:b w:val="0"/>
              <w:bCs w:val="0"/>
              <w:noProof/>
              <w:color w:val="auto"/>
              <w:sz w:val="24"/>
              <w:szCs w:val="24"/>
              <w:lang w:val="ru-RU"/>
            </w:rPr>
          </w:pPr>
          <w:hyperlink w:anchor="_Toc500151292" w:history="1">
            <w:r w:rsidRPr="0030040B">
              <w:rPr>
                <w:rStyle w:val="a4"/>
                <w:rFonts w:ascii="Helvetica" w:eastAsia="Helvetica" w:hAnsi="Helvetica" w:cs="Helvetica"/>
                <w:noProof/>
              </w:rPr>
              <w:t>Сравнение модели PDB с моделью PDB_redo</w:t>
            </w:r>
            <w:r>
              <w:rPr>
                <w:noProof/>
                <w:webHidden/>
              </w:rPr>
              <w:tab/>
            </w:r>
            <w:r>
              <w:rPr>
                <w:noProof/>
                <w:webHidden/>
              </w:rPr>
              <w:fldChar w:fldCharType="begin"/>
            </w:r>
            <w:r>
              <w:rPr>
                <w:noProof/>
                <w:webHidden/>
              </w:rPr>
              <w:instrText xml:space="preserve"> PAGEREF _Toc500151292 \h </w:instrText>
            </w:r>
            <w:r>
              <w:rPr>
                <w:noProof/>
                <w:webHidden/>
              </w:rPr>
            </w:r>
            <w:r>
              <w:rPr>
                <w:noProof/>
                <w:webHidden/>
              </w:rPr>
              <w:fldChar w:fldCharType="separate"/>
            </w:r>
            <w:r>
              <w:rPr>
                <w:noProof/>
                <w:webHidden/>
              </w:rPr>
              <w:t>14</w:t>
            </w:r>
            <w:r>
              <w:rPr>
                <w:noProof/>
                <w:webHidden/>
              </w:rPr>
              <w:fldChar w:fldCharType="end"/>
            </w:r>
          </w:hyperlink>
        </w:p>
        <w:p w14:paraId="341B574F" w14:textId="77777777" w:rsidR="00FD670A" w:rsidRDefault="00FD670A">
          <w:pPr>
            <w:pStyle w:val="11"/>
            <w:tabs>
              <w:tab w:val="right" w:leader="dot" w:pos="9339"/>
            </w:tabs>
            <w:rPr>
              <w:rFonts w:eastAsiaTheme="minorEastAsia" w:cstheme="minorBidi"/>
              <w:b w:val="0"/>
              <w:bCs w:val="0"/>
              <w:noProof/>
              <w:color w:val="auto"/>
              <w:lang w:val="ru-RU"/>
            </w:rPr>
          </w:pPr>
          <w:hyperlink w:anchor="_Toc500151293" w:history="1">
            <w:r w:rsidRPr="0030040B">
              <w:rPr>
                <w:rStyle w:val="a4"/>
                <w:rFonts w:ascii="Helvetica" w:eastAsia="Helvetica" w:hAnsi="Helvetica" w:cs="Helvetica"/>
                <w:noProof/>
              </w:rPr>
              <w:t>Заключение</w:t>
            </w:r>
            <w:r>
              <w:rPr>
                <w:noProof/>
                <w:webHidden/>
              </w:rPr>
              <w:tab/>
            </w:r>
            <w:r>
              <w:rPr>
                <w:noProof/>
                <w:webHidden/>
              </w:rPr>
              <w:fldChar w:fldCharType="begin"/>
            </w:r>
            <w:r>
              <w:rPr>
                <w:noProof/>
                <w:webHidden/>
              </w:rPr>
              <w:instrText xml:space="preserve"> PAGEREF _Toc500151293 \h </w:instrText>
            </w:r>
            <w:r>
              <w:rPr>
                <w:noProof/>
                <w:webHidden/>
              </w:rPr>
            </w:r>
            <w:r>
              <w:rPr>
                <w:noProof/>
                <w:webHidden/>
              </w:rPr>
              <w:fldChar w:fldCharType="separate"/>
            </w:r>
            <w:r>
              <w:rPr>
                <w:noProof/>
                <w:webHidden/>
              </w:rPr>
              <w:t>16</w:t>
            </w:r>
            <w:r>
              <w:rPr>
                <w:noProof/>
                <w:webHidden/>
              </w:rPr>
              <w:fldChar w:fldCharType="end"/>
            </w:r>
          </w:hyperlink>
        </w:p>
        <w:p w14:paraId="17F153EF" w14:textId="77777777" w:rsidR="00FD670A" w:rsidRDefault="00FD670A">
          <w:pPr>
            <w:pStyle w:val="11"/>
            <w:tabs>
              <w:tab w:val="right" w:leader="dot" w:pos="9339"/>
            </w:tabs>
            <w:rPr>
              <w:rFonts w:eastAsiaTheme="minorEastAsia" w:cstheme="minorBidi"/>
              <w:b w:val="0"/>
              <w:bCs w:val="0"/>
              <w:noProof/>
              <w:color w:val="auto"/>
              <w:lang w:val="ru-RU"/>
            </w:rPr>
          </w:pPr>
          <w:hyperlink w:anchor="_Toc500151294" w:history="1">
            <w:r w:rsidRPr="0030040B">
              <w:rPr>
                <w:rStyle w:val="a4"/>
                <w:rFonts w:ascii="Helvetica" w:eastAsia="Helvetica" w:hAnsi="Helvetica" w:cs="Helvetica"/>
                <w:noProof/>
              </w:rPr>
              <w:t>Список</w:t>
            </w:r>
            <w:r w:rsidRPr="0030040B">
              <w:rPr>
                <w:rStyle w:val="a4"/>
                <w:rFonts w:ascii="Helvetica" w:eastAsia="Helvetica" w:hAnsi="Helvetica" w:cs="Helvetica"/>
                <w:noProof/>
                <w:lang w:val="ru-RU"/>
              </w:rPr>
              <w:t xml:space="preserve"> </w:t>
            </w:r>
            <w:r w:rsidRPr="0030040B">
              <w:rPr>
                <w:rStyle w:val="a4"/>
                <w:rFonts w:ascii="Helvetica" w:eastAsia="Helvetica" w:hAnsi="Helvetica" w:cs="Helvetica"/>
                <w:noProof/>
              </w:rPr>
              <w:t>литературы</w:t>
            </w:r>
            <w:r>
              <w:rPr>
                <w:noProof/>
                <w:webHidden/>
              </w:rPr>
              <w:tab/>
            </w:r>
            <w:r>
              <w:rPr>
                <w:noProof/>
                <w:webHidden/>
              </w:rPr>
              <w:fldChar w:fldCharType="begin"/>
            </w:r>
            <w:r>
              <w:rPr>
                <w:noProof/>
                <w:webHidden/>
              </w:rPr>
              <w:instrText xml:space="preserve"> PAGEREF _Toc500151294 \h </w:instrText>
            </w:r>
            <w:r>
              <w:rPr>
                <w:noProof/>
                <w:webHidden/>
              </w:rPr>
            </w:r>
            <w:r>
              <w:rPr>
                <w:noProof/>
                <w:webHidden/>
              </w:rPr>
              <w:fldChar w:fldCharType="separate"/>
            </w:r>
            <w:r>
              <w:rPr>
                <w:noProof/>
                <w:webHidden/>
              </w:rPr>
              <w:t>17</w:t>
            </w:r>
            <w:r>
              <w:rPr>
                <w:noProof/>
                <w:webHidden/>
              </w:rPr>
              <w:fldChar w:fldCharType="end"/>
            </w:r>
          </w:hyperlink>
        </w:p>
        <w:p w14:paraId="6FA165B3" w14:textId="77777777" w:rsidR="00064EE2" w:rsidRDefault="00064EE2">
          <w:r>
            <w:rPr>
              <w:b/>
              <w:bCs/>
              <w:noProof/>
            </w:rPr>
            <w:fldChar w:fldCharType="end"/>
          </w:r>
        </w:p>
      </w:sdtContent>
    </w:sdt>
    <w:p w14:paraId="1DC76B22" w14:textId="77777777" w:rsidR="00064EE2" w:rsidRDefault="00064EE2">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sz w:val="27"/>
          <w:szCs w:val="27"/>
        </w:rPr>
      </w:pPr>
      <w:r>
        <w:rPr>
          <w:rFonts w:ascii="Times New Roman" w:eastAsia="Times New Roman" w:hAnsi="Times New Roman" w:cs="Times New Roman"/>
          <w:sz w:val="27"/>
          <w:szCs w:val="27"/>
        </w:rPr>
        <w:br w:type="page"/>
      </w:r>
    </w:p>
    <w:p w14:paraId="04FB5CD4" w14:textId="75AB4A26" w:rsidR="00653339" w:rsidRPr="00FD670A" w:rsidRDefault="00064EE2" w:rsidP="00FD670A">
      <w:pPr>
        <w:pStyle w:val="1"/>
        <w:rPr>
          <w:rFonts w:eastAsia="Times New Roman"/>
        </w:rPr>
      </w:pPr>
      <w:bookmarkStart w:id="0" w:name="_Toc500151285"/>
      <w:r>
        <w:rPr>
          <w:rFonts w:ascii="Helvetica" w:eastAsia="Helvetica" w:hAnsi="Helvetica" w:cs="Helvetica"/>
        </w:rPr>
        <w:lastRenderedPageBreak/>
        <w:t>Аннотация</w:t>
      </w:r>
      <w:bookmarkEnd w:id="0"/>
    </w:p>
    <w:p w14:paraId="3A24F4D4" w14:textId="33BD8506" w:rsidR="00064EE2" w:rsidRDefault="00064EE2" w:rsidP="00064EE2">
      <w:pPr>
        <w:ind w:firstLine="284"/>
        <w:jc w:val="both"/>
      </w:pPr>
      <w:r>
        <w:t xml:space="preserve">В данном отчете представлена информация о структуре белка </w:t>
      </w:r>
      <w:r w:rsidRPr="00064EE2">
        <w:t xml:space="preserve">RNase J из </w:t>
      </w:r>
      <w:r>
        <w:t xml:space="preserve">организма </w:t>
      </w:r>
      <w:r w:rsidRPr="00064EE2">
        <w:rPr>
          <w:i/>
        </w:rPr>
        <w:t>Bacillus subtilis</w:t>
      </w:r>
      <w:r w:rsidR="00E17E35">
        <w:t xml:space="preserve">, который имеет идентификатор в базе данных PDB </w:t>
      </w:r>
      <w:r w:rsidRPr="00064EE2">
        <w:t>3zq4</w:t>
      </w:r>
      <w:r>
        <w:t xml:space="preserve">. </w:t>
      </w:r>
      <w:r w:rsidR="00772A68">
        <w:t xml:space="preserve">Был проведен анализ качества расшифровки структуры на основе показателей качества расшифровки структуры, таких как </w:t>
      </w:r>
      <w:r w:rsidR="00772A68" w:rsidRPr="00772A68">
        <w:t>параметры кристаллической решетки, R-фактор, R_free, карта Рамачандрана, и других, полученных с помощью различных сервисов и баз данных.</w:t>
      </w:r>
    </w:p>
    <w:p w14:paraId="36D12B41" w14:textId="77777777" w:rsidR="00E17E35" w:rsidRDefault="00E17E35" w:rsidP="00064EE2">
      <w:pPr>
        <w:ind w:firstLine="284"/>
        <w:jc w:val="both"/>
      </w:pPr>
    </w:p>
    <w:p w14:paraId="563E6E43" w14:textId="18E3C939" w:rsidR="00064EE2" w:rsidRPr="00FD670A" w:rsidRDefault="00E17E35" w:rsidP="00FD670A">
      <w:pPr>
        <w:pStyle w:val="1"/>
      </w:pPr>
      <w:bookmarkStart w:id="1" w:name="_Toc500151286"/>
      <w:r>
        <w:rPr>
          <w:rFonts w:ascii="Helvetica" w:eastAsia="Helvetica" w:hAnsi="Helvetica" w:cs="Helvetica"/>
        </w:rPr>
        <w:t>Введение</w:t>
      </w:r>
      <w:bookmarkEnd w:id="1"/>
    </w:p>
    <w:p w14:paraId="7E15447E" w14:textId="77777777" w:rsidR="00BE74AE" w:rsidRDefault="003E6FA9" w:rsidP="00064EE2">
      <w:pPr>
        <w:ind w:firstLine="284"/>
        <w:jc w:val="both"/>
        <w:rPr>
          <w:lang w:val="ru-RU"/>
        </w:rPr>
      </w:pPr>
      <w:r w:rsidRPr="00064EE2">
        <w:t xml:space="preserve">RNase </w:t>
      </w:r>
      <w:r w:rsidR="00387001" w:rsidRPr="00387001">
        <w:rPr>
          <w:lang w:val="ru-RU"/>
        </w:rPr>
        <w:t xml:space="preserve">J является важным ферментом в </w:t>
      </w:r>
      <w:r w:rsidR="00387001" w:rsidRPr="00064EE2">
        <w:rPr>
          <w:i/>
        </w:rPr>
        <w:t>Bacillus subtilis</w:t>
      </w:r>
      <w:r w:rsidR="00387001" w:rsidRPr="00387001">
        <w:rPr>
          <w:lang w:val="ru-RU"/>
        </w:rPr>
        <w:t xml:space="preserve"> с необычн</w:t>
      </w:r>
      <w:r w:rsidR="00387001">
        <w:rPr>
          <w:lang w:val="ru-RU"/>
        </w:rPr>
        <w:t xml:space="preserve">ой двойной </w:t>
      </w:r>
      <w:proofErr w:type="spellStart"/>
      <w:r w:rsidR="00387001">
        <w:rPr>
          <w:lang w:val="ru-RU"/>
        </w:rPr>
        <w:t>эндонуклеа</w:t>
      </w:r>
      <w:r w:rsidR="00965802">
        <w:rPr>
          <w:lang w:val="ru-RU"/>
        </w:rPr>
        <w:t>зно</w:t>
      </w:r>
      <w:r w:rsidR="00387001">
        <w:rPr>
          <w:lang w:val="ru-RU"/>
        </w:rPr>
        <w:t>й</w:t>
      </w:r>
      <w:proofErr w:type="spellEnd"/>
      <w:r w:rsidR="00387001">
        <w:rPr>
          <w:lang w:val="ru-RU"/>
        </w:rPr>
        <w:t xml:space="preserve"> и 5'-3</w:t>
      </w:r>
      <w:r w:rsidR="00387001" w:rsidRPr="00387001">
        <w:rPr>
          <w:lang w:val="ru-RU"/>
        </w:rPr>
        <w:t>'</w:t>
      </w:r>
      <w:r w:rsidR="00387001">
        <w:rPr>
          <w:lang w:val="ru-RU"/>
        </w:rPr>
        <w:t>-</w:t>
      </w:r>
      <w:r w:rsidR="00387001" w:rsidRPr="00387001">
        <w:rPr>
          <w:lang w:val="ru-RU"/>
        </w:rPr>
        <w:t xml:space="preserve">экзонуклеазной активностью, которые играют важную роль в созревании и деградации </w:t>
      </w:r>
      <w:proofErr w:type="spellStart"/>
      <w:r w:rsidR="00AB191D" w:rsidRPr="00AB191D">
        <w:rPr>
          <w:lang w:val="ru-RU"/>
        </w:rPr>
        <w:t>mRNA</w:t>
      </w:r>
      <w:proofErr w:type="spellEnd"/>
      <w:r w:rsidR="00387001" w:rsidRPr="00387001">
        <w:rPr>
          <w:lang w:val="ru-RU"/>
        </w:rPr>
        <w:t xml:space="preserve">. </w:t>
      </w:r>
      <w:r w:rsidR="00AB191D">
        <w:t xml:space="preserve">Rnase </w:t>
      </w:r>
      <w:r w:rsidR="00387001" w:rsidRPr="00387001">
        <w:rPr>
          <w:lang w:val="ru-RU"/>
        </w:rPr>
        <w:t>J также является компоне</w:t>
      </w:r>
      <w:r w:rsidR="008A2185">
        <w:rPr>
          <w:lang w:val="ru-RU"/>
        </w:rPr>
        <w:t xml:space="preserve">нтом недавно идентифицированной </w:t>
      </w:r>
      <w:proofErr w:type="spellStart"/>
      <w:r w:rsidR="008A2185">
        <w:rPr>
          <w:lang w:val="ru-RU"/>
        </w:rPr>
        <w:t>деградосомы</w:t>
      </w:r>
      <w:proofErr w:type="spellEnd"/>
      <w:r w:rsidR="008A2185">
        <w:rPr>
          <w:lang w:val="ru-RU"/>
        </w:rPr>
        <w:t xml:space="preserve"> в </w:t>
      </w:r>
      <w:r w:rsidR="00387001" w:rsidRPr="00064EE2">
        <w:rPr>
          <w:i/>
        </w:rPr>
        <w:t>B</w:t>
      </w:r>
      <w:r w:rsidR="00387001">
        <w:rPr>
          <w:i/>
        </w:rPr>
        <w:t>.</w:t>
      </w:r>
      <w:r w:rsidR="00387001" w:rsidRPr="00064EE2">
        <w:rPr>
          <w:i/>
        </w:rPr>
        <w:t xml:space="preserve"> subtilis</w:t>
      </w:r>
      <w:r w:rsidR="00387001" w:rsidRPr="00387001">
        <w:rPr>
          <w:lang w:val="ru-RU"/>
        </w:rPr>
        <w:t>.</w:t>
      </w:r>
      <w:r w:rsidR="009C5DFF">
        <w:rPr>
          <w:lang w:val="ru-RU"/>
        </w:rPr>
        <w:t xml:space="preserve"> </w:t>
      </w:r>
    </w:p>
    <w:p w14:paraId="7629C119" w14:textId="248F86DB" w:rsidR="00877B38" w:rsidRPr="00341D28" w:rsidRDefault="00323AD3" w:rsidP="00DA091B">
      <w:pPr>
        <w:ind w:firstLine="284"/>
        <w:jc w:val="both"/>
        <w:rPr>
          <w:lang w:val="ru-RU"/>
        </w:rPr>
      </w:pPr>
      <w:r>
        <w:rPr>
          <w:lang w:val="ru-RU"/>
        </w:rPr>
        <w:t>В 2011 году была расшифрована кристаллическая</w:t>
      </w:r>
      <w:r w:rsidR="009C5DFF" w:rsidRPr="009C5DFF">
        <w:rPr>
          <w:lang w:val="ru-RU"/>
        </w:rPr>
        <w:t xml:space="preserve"> структур</w:t>
      </w:r>
      <w:r>
        <w:rPr>
          <w:lang w:val="ru-RU"/>
        </w:rPr>
        <w:t>а</w:t>
      </w:r>
      <w:r w:rsidR="009C5DFF" w:rsidRPr="009C5DFF">
        <w:rPr>
          <w:lang w:val="ru-RU"/>
        </w:rPr>
        <w:t xml:space="preserve"> </w:t>
      </w:r>
      <w:r w:rsidR="00BE74AE" w:rsidRPr="00064EE2">
        <w:t xml:space="preserve">RNase </w:t>
      </w:r>
      <w:r w:rsidR="009C5DFF" w:rsidRPr="009C5DFF">
        <w:rPr>
          <w:lang w:val="ru-RU"/>
        </w:rPr>
        <w:t xml:space="preserve">J1 из </w:t>
      </w:r>
      <w:r w:rsidRPr="00064EE2">
        <w:rPr>
          <w:i/>
        </w:rPr>
        <w:t>B</w:t>
      </w:r>
      <w:r>
        <w:rPr>
          <w:i/>
        </w:rPr>
        <w:t>.</w:t>
      </w:r>
      <w:r w:rsidRPr="00064EE2">
        <w:rPr>
          <w:i/>
        </w:rPr>
        <w:t xml:space="preserve"> subtilis</w:t>
      </w:r>
      <w:r w:rsidRPr="009C5DFF">
        <w:rPr>
          <w:lang w:val="ru-RU"/>
        </w:rPr>
        <w:t xml:space="preserve"> </w:t>
      </w:r>
      <w:r>
        <w:rPr>
          <w:lang w:val="ru-RU"/>
        </w:rPr>
        <w:t xml:space="preserve"> с разрешением 3,0 </w:t>
      </w:r>
      <w:r>
        <w:t xml:space="preserve">Å </w:t>
      </w:r>
      <w:r w:rsidR="004215C6">
        <w:fldChar w:fldCharType="begin" w:fldLock="1"/>
      </w:r>
      <w:r w:rsidR="004215C6">
        <w:instrText>ADDIN CSL_CITATION { "citationItems" : [ { "id" : "ITEM-1", "itemData" : { "DOI" : "10.1016/j.str.2011.06.017", "ISSN" : "1878-4186", "PMID" : "21893285", "abstract" : "RNase J is an essential enzyme in Bacillus subtilis with unusual dual endonuclease and 5'-to-3' exonuclease activities that play an important role in the maturation and degradation of mRNA. RNase J is also a component of the recently identified \"degradosome\" of B. subtilis. We report the crystal structure of RNase J1 from B. subtilis to 3.0\u00a0\u00c5 resolution, analysis of which reveals it to be in an open conformation suitable for binding substrate RNA. RNase J is a member of the \u03b2-CASP family of zinc-dependent metallo-\u03b2-lactamases. We have exploited this similarity in constructing a model for an RNase J1:RNA complex. Analysis of this model reveals candidate-stacking interactions with conserved aromatic side chains, providing a molecular basis for the observed enzyme activity. Comparisons of the B. subtilis RNase J structure with related enzymes reveal key differences that provide insights into conformational changes during catalysis and the role of the C-terminal domain.", "author" : [ { "dropping-particle" : "", "family" : "Newman", "given" : "Joseph A", "non-dropping-particle" : "", "parse-names" : false, "suffix" : "" }, { "dropping-particle" : "", "family" : "Hewitt", "given" : "Lorraine", "non-dropping-particle" : "", "parse-names" : false, "suffix" : "" }, { "dropping-particle" : "", "family" : "Rodrigues", "given" : "Cecilia", "non-dropping-particle" : "", "parse-names" : false, "suffix" : "" }, { "dropping-particle" : "", "family" : "Solovyova", "given" : "Alexandra", "non-dropping-particle" : "", "parse-names" : false, "suffix" : "" }, { "dropping-particle" : "", "family" : "Harwood", "given" : "Colin R", "non-dropping-particle" : "", "parse-names" : false, "suffix" : "" }, { "dropping-particle" : "", "family" : "Lewis", "given" : "Richard J", "non-dropping-particle" : "", "parse-names" : false, "suffix" : "" } ], "container-title" : "Structure (London, England : 1993)", "id" : "ITEM-1", "issue" : "9", "issued" : { "date-parts" : [ [ "2011", "9", "7" ] ] }, "page" : "1241-51", "publisher" : "Elsevier", "title" : "Unusual, dual endo- and exonuclease activity in the degradosome explained by crystal structure analysis of RNase J1.", "type" : "article-journal", "volume" : "19" }, "uris" : [ "http://www.mendeley.com/documents/?uuid=219af2a5-b24a-345d-b03a-ab49dd3aac7f" ] } ], "mendeley" : { "formattedCitation" : "[1]", "plainTextFormattedCitation" : "[1]", "previouslyFormattedCitation" : "[1]" }, "properties" : {  }, "schema" : "https://github.com/citation-style-language/schema/raw/master/csl-citation.json" }</w:instrText>
      </w:r>
      <w:r w:rsidR="004215C6">
        <w:fldChar w:fldCharType="separate"/>
      </w:r>
      <w:r w:rsidR="004215C6" w:rsidRPr="004215C6">
        <w:rPr>
          <w:noProof/>
        </w:rPr>
        <w:t>[1]</w:t>
      </w:r>
      <w:r w:rsidR="004215C6">
        <w:fldChar w:fldCharType="end"/>
      </w:r>
      <w:r>
        <w:rPr>
          <w:lang w:val="ru-RU"/>
        </w:rPr>
        <w:t xml:space="preserve">. </w:t>
      </w:r>
      <w:r w:rsidR="00BE74AE">
        <w:rPr>
          <w:lang w:val="ru-RU"/>
        </w:rPr>
        <w:t xml:space="preserve"> А</w:t>
      </w:r>
      <w:r w:rsidR="009C5DFF" w:rsidRPr="009C5DFF">
        <w:rPr>
          <w:lang w:val="ru-RU"/>
        </w:rPr>
        <w:t xml:space="preserve">нализ </w:t>
      </w:r>
      <w:r w:rsidR="00BE74AE">
        <w:rPr>
          <w:lang w:val="ru-RU"/>
        </w:rPr>
        <w:t xml:space="preserve">этой структуры показал, что белок </w:t>
      </w:r>
      <w:r w:rsidR="009C5DFF" w:rsidRPr="009C5DFF">
        <w:rPr>
          <w:lang w:val="ru-RU"/>
        </w:rPr>
        <w:t xml:space="preserve">находится в открытой </w:t>
      </w:r>
      <w:proofErr w:type="spellStart"/>
      <w:r w:rsidR="009C5DFF" w:rsidRPr="009C5DFF">
        <w:rPr>
          <w:lang w:val="ru-RU"/>
        </w:rPr>
        <w:t>конформации</w:t>
      </w:r>
      <w:proofErr w:type="spellEnd"/>
      <w:r w:rsidR="009C5DFF" w:rsidRPr="009C5DFF">
        <w:rPr>
          <w:lang w:val="ru-RU"/>
        </w:rPr>
        <w:t xml:space="preserve">, подходящей для связывания субстратной </w:t>
      </w:r>
      <w:r w:rsidR="00532BCB">
        <w:rPr>
          <w:lang w:val="ru-RU"/>
        </w:rPr>
        <w:t>RNA</w:t>
      </w:r>
      <w:r w:rsidR="009C5DFF" w:rsidRPr="009C5DFF">
        <w:rPr>
          <w:lang w:val="ru-RU"/>
        </w:rPr>
        <w:t xml:space="preserve">. </w:t>
      </w:r>
      <w:r w:rsidR="00532BCB" w:rsidRPr="00064EE2">
        <w:t xml:space="preserve">RNase </w:t>
      </w:r>
      <w:r w:rsidR="009C5DFF" w:rsidRPr="009C5DFF">
        <w:rPr>
          <w:lang w:val="ru-RU"/>
        </w:rPr>
        <w:t xml:space="preserve">J является членом семейства β-CASP цинк-зависимых </w:t>
      </w:r>
      <w:proofErr w:type="spellStart"/>
      <w:r w:rsidR="009C5DFF" w:rsidRPr="009C5DFF">
        <w:rPr>
          <w:lang w:val="ru-RU"/>
        </w:rPr>
        <w:t>металло</w:t>
      </w:r>
      <w:proofErr w:type="spellEnd"/>
      <w:r w:rsidR="009C5DFF" w:rsidRPr="009C5DFF">
        <w:rPr>
          <w:lang w:val="ru-RU"/>
        </w:rPr>
        <w:t>-β-</w:t>
      </w:r>
      <w:proofErr w:type="spellStart"/>
      <w:r w:rsidR="009C5DFF" w:rsidRPr="009C5DFF">
        <w:rPr>
          <w:lang w:val="ru-RU"/>
        </w:rPr>
        <w:t>лактамаз</w:t>
      </w:r>
      <w:proofErr w:type="spellEnd"/>
      <w:r w:rsidR="009C5DFF" w:rsidRPr="009C5DFF">
        <w:rPr>
          <w:lang w:val="ru-RU"/>
        </w:rPr>
        <w:t xml:space="preserve">. </w:t>
      </w:r>
      <w:r w:rsidR="009A7D9A">
        <w:rPr>
          <w:lang w:val="ru-RU"/>
        </w:rPr>
        <w:t>Это</w:t>
      </w:r>
      <w:r w:rsidR="009C5DFF" w:rsidRPr="009C5DFF">
        <w:rPr>
          <w:lang w:val="ru-RU"/>
        </w:rPr>
        <w:t xml:space="preserve"> сходство </w:t>
      </w:r>
      <w:r w:rsidR="009A7D9A">
        <w:rPr>
          <w:lang w:val="ru-RU"/>
        </w:rPr>
        <w:t>было использовано при</w:t>
      </w:r>
      <w:r w:rsidR="009C5DFF" w:rsidRPr="009C5DFF">
        <w:rPr>
          <w:lang w:val="ru-RU"/>
        </w:rPr>
        <w:t xml:space="preserve"> построении модели для </w:t>
      </w:r>
      <w:proofErr w:type="spellStart"/>
      <w:r w:rsidR="009A7D9A" w:rsidRPr="009A7D9A">
        <w:rPr>
          <w:lang w:val="ru-RU"/>
        </w:rPr>
        <w:t>RNase</w:t>
      </w:r>
      <w:proofErr w:type="spellEnd"/>
      <w:r w:rsidR="009A7D9A" w:rsidRPr="009A7D9A">
        <w:rPr>
          <w:lang w:val="ru-RU"/>
        </w:rPr>
        <w:t xml:space="preserve"> J</w:t>
      </w:r>
      <w:proofErr w:type="gramStart"/>
      <w:r w:rsidR="009A7D9A" w:rsidRPr="009A7D9A">
        <w:rPr>
          <w:lang w:val="ru-RU"/>
        </w:rPr>
        <w:t>1:RNA</w:t>
      </w:r>
      <w:proofErr w:type="gramEnd"/>
      <w:r w:rsidR="009A7D9A" w:rsidRPr="009A7D9A">
        <w:rPr>
          <w:lang w:val="ru-RU"/>
        </w:rPr>
        <w:t xml:space="preserve"> </w:t>
      </w:r>
      <w:r w:rsidR="009C5DFF" w:rsidRPr="009C5DFF">
        <w:rPr>
          <w:lang w:val="ru-RU"/>
        </w:rPr>
        <w:t xml:space="preserve">комплекса. </w:t>
      </w:r>
      <w:r w:rsidR="009A7D9A">
        <w:rPr>
          <w:lang w:val="ru-RU"/>
        </w:rPr>
        <w:t xml:space="preserve">Структура была расшифрована </w:t>
      </w:r>
      <w:r w:rsidR="001C3D71">
        <w:rPr>
          <w:lang w:val="ru-RU"/>
        </w:rPr>
        <w:t>для а</w:t>
      </w:r>
      <w:r w:rsidR="009C5DFF" w:rsidRPr="009C5DFF">
        <w:rPr>
          <w:lang w:val="ru-RU"/>
        </w:rPr>
        <w:t>нализ</w:t>
      </w:r>
      <w:r w:rsidR="001C3D71">
        <w:rPr>
          <w:lang w:val="ru-RU"/>
        </w:rPr>
        <w:t>а</w:t>
      </w:r>
      <w:r w:rsidR="009C5DFF" w:rsidRPr="009C5DFF">
        <w:rPr>
          <w:lang w:val="ru-RU"/>
        </w:rPr>
        <w:t xml:space="preserve"> </w:t>
      </w:r>
      <w:proofErr w:type="spellStart"/>
      <w:r w:rsidR="00FC7301">
        <w:rPr>
          <w:lang w:val="ru-RU"/>
        </w:rPr>
        <w:t>стекинг</w:t>
      </w:r>
      <w:proofErr w:type="spellEnd"/>
      <w:r w:rsidR="00FC7301">
        <w:rPr>
          <w:lang w:val="ru-RU"/>
        </w:rPr>
        <w:t xml:space="preserve"> взаимодействий</w:t>
      </w:r>
      <w:r w:rsidR="009C5DFF" w:rsidRPr="009C5DFF">
        <w:rPr>
          <w:lang w:val="ru-RU"/>
        </w:rPr>
        <w:t xml:space="preserve"> с </w:t>
      </w:r>
      <w:r w:rsidR="00884BAD">
        <w:rPr>
          <w:lang w:val="ru-RU"/>
        </w:rPr>
        <w:t>консервативными</w:t>
      </w:r>
      <w:r w:rsidR="009C5DFF" w:rsidRPr="009C5DFF">
        <w:rPr>
          <w:lang w:val="ru-RU"/>
        </w:rPr>
        <w:t xml:space="preserve"> ароматическими боковыми цепями, </w:t>
      </w:r>
      <w:r w:rsidR="00884BAD">
        <w:rPr>
          <w:lang w:val="ru-RU"/>
        </w:rPr>
        <w:t>которые обеспечивают</w:t>
      </w:r>
      <w:r w:rsidR="009C5DFF" w:rsidRPr="009C5DFF">
        <w:rPr>
          <w:lang w:val="ru-RU"/>
        </w:rPr>
        <w:t xml:space="preserve"> молекулярную основу для наблюдаемой</w:t>
      </w:r>
      <w:r w:rsidR="00FC7301">
        <w:rPr>
          <w:lang w:val="ru-RU"/>
        </w:rPr>
        <w:t xml:space="preserve"> активности фермента. Сравнение структуры </w:t>
      </w:r>
      <w:proofErr w:type="spellStart"/>
      <w:r w:rsidR="009C5DFF" w:rsidRPr="009C5DFF">
        <w:rPr>
          <w:lang w:val="ru-RU"/>
        </w:rPr>
        <w:t>RNase</w:t>
      </w:r>
      <w:proofErr w:type="spellEnd"/>
      <w:r w:rsidR="009C5DFF" w:rsidRPr="009C5DFF">
        <w:rPr>
          <w:lang w:val="ru-RU"/>
        </w:rPr>
        <w:t xml:space="preserve"> J </w:t>
      </w:r>
      <w:r w:rsidR="00FC7301">
        <w:rPr>
          <w:lang w:val="ru-RU"/>
        </w:rPr>
        <w:t xml:space="preserve">из </w:t>
      </w:r>
      <w:r w:rsidR="00FC7301" w:rsidRPr="00064EE2">
        <w:rPr>
          <w:i/>
        </w:rPr>
        <w:t>B</w:t>
      </w:r>
      <w:r w:rsidR="00FC7301">
        <w:rPr>
          <w:i/>
        </w:rPr>
        <w:t>.</w:t>
      </w:r>
      <w:r w:rsidR="00FC7301" w:rsidRPr="00064EE2">
        <w:rPr>
          <w:i/>
        </w:rPr>
        <w:t xml:space="preserve"> subtilis</w:t>
      </w:r>
      <w:r w:rsidR="00FC7301" w:rsidRPr="009C5DFF">
        <w:rPr>
          <w:lang w:val="ru-RU"/>
        </w:rPr>
        <w:t xml:space="preserve"> </w:t>
      </w:r>
      <w:r w:rsidR="00FC7301">
        <w:rPr>
          <w:lang w:val="ru-RU"/>
        </w:rPr>
        <w:t xml:space="preserve">с родственными </w:t>
      </w:r>
      <w:r w:rsidR="009C5DFF" w:rsidRPr="009C5DFF">
        <w:rPr>
          <w:lang w:val="ru-RU"/>
        </w:rPr>
        <w:t xml:space="preserve">ферментами </w:t>
      </w:r>
      <w:r w:rsidR="00FC7301">
        <w:rPr>
          <w:lang w:val="ru-RU"/>
        </w:rPr>
        <w:t>выявляет</w:t>
      </w:r>
      <w:r w:rsidR="009C5DFF" w:rsidRPr="009C5DFF">
        <w:rPr>
          <w:lang w:val="ru-RU"/>
        </w:rPr>
        <w:t xml:space="preserve"> ключевые различия, которые дают представление о конформационных изменениях во время катализа и роли С-концевого домена.</w:t>
      </w:r>
    </w:p>
    <w:p w14:paraId="59D30EFA" w14:textId="1359AF66" w:rsidR="00E17E35" w:rsidRDefault="00DA091B" w:rsidP="00DA091B">
      <w:pPr>
        <w:ind w:firstLine="284"/>
        <w:jc w:val="both"/>
      </w:pPr>
      <w:r>
        <w:t xml:space="preserve">Биологическая единица совпадает с ассиметрической ячейкой и представляет из себя гомотетрамер, состоящий 4х одинаковых мономеров. Структура фермента представлена на рис. 1. </w:t>
      </w:r>
    </w:p>
    <w:p w14:paraId="7E9991B1" w14:textId="77777777" w:rsidR="00283D52" w:rsidRDefault="00283D52" w:rsidP="00DA091B">
      <w:pPr>
        <w:ind w:firstLine="284"/>
        <w:jc w:val="both"/>
      </w:pPr>
    </w:p>
    <w:p w14:paraId="617EAAD8" w14:textId="77777777" w:rsidR="009A3D6E" w:rsidRDefault="00DA091B" w:rsidP="00DA091B">
      <w:pPr>
        <w:pBdr>
          <w:top w:val="none" w:sz="0" w:space="0" w:color="auto"/>
          <w:left w:val="none" w:sz="0" w:space="0" w:color="auto"/>
          <w:bottom w:val="none" w:sz="0" w:space="0" w:color="auto"/>
          <w:right w:val="none" w:sz="0" w:space="0" w:color="auto"/>
          <w:between w:val="none" w:sz="0" w:space="0" w:color="auto"/>
        </w:pBdr>
        <w:spacing w:line="240" w:lineRule="auto"/>
        <w:jc w:val="center"/>
      </w:pPr>
      <w:r w:rsidRPr="00DA091B">
        <w:rPr>
          <w:i/>
          <w:sz w:val="21"/>
        </w:rPr>
        <w:drawing>
          <wp:inline distT="0" distB="0" distL="0" distR="0" wp14:anchorId="352DD9CD" wp14:editId="75CAB2D7">
            <wp:extent cx="4453314" cy="3494328"/>
            <wp:effectExtent l="0" t="0" r="0" b="1143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3642" t="11099" r="23166" b="10563"/>
                    <a:stretch/>
                  </pic:blipFill>
                  <pic:spPr bwMode="auto">
                    <a:xfrm>
                      <a:off x="0" y="0"/>
                      <a:ext cx="4469318" cy="3506886"/>
                    </a:xfrm>
                    <a:prstGeom prst="rect">
                      <a:avLst/>
                    </a:prstGeom>
                    <a:ln>
                      <a:noFill/>
                    </a:ln>
                    <a:extLst>
                      <a:ext uri="{53640926-AAD7-44D8-BBD7-CCE9431645EC}">
                        <a14:shadowObscured xmlns:a14="http://schemas.microsoft.com/office/drawing/2010/main"/>
                      </a:ext>
                    </a:extLst>
                  </pic:spPr>
                </pic:pic>
              </a:graphicData>
            </a:graphic>
          </wp:inline>
        </w:drawing>
      </w:r>
    </w:p>
    <w:p w14:paraId="4A3F41C9" w14:textId="77777777" w:rsidR="00283D52" w:rsidRDefault="00283D52" w:rsidP="00283D52">
      <w:pPr>
        <w:ind w:firstLine="284"/>
        <w:jc w:val="both"/>
        <w:rPr>
          <w:i/>
          <w:sz w:val="21"/>
        </w:rPr>
      </w:pPr>
      <w:r w:rsidRPr="00DA091B">
        <w:rPr>
          <w:i/>
          <w:sz w:val="21"/>
        </w:rPr>
        <w:t>Рис. 1. Изображение</w:t>
      </w:r>
      <w:r>
        <w:rPr>
          <w:i/>
          <w:sz w:val="21"/>
        </w:rPr>
        <w:t xml:space="preserve"> структуры</w:t>
      </w:r>
      <w:r w:rsidRPr="00DA091B">
        <w:rPr>
          <w:i/>
          <w:sz w:val="21"/>
        </w:rPr>
        <w:t xml:space="preserve"> белка 3zq4.</w:t>
      </w:r>
    </w:p>
    <w:p w14:paraId="647727D0" w14:textId="77777777" w:rsidR="00283D52" w:rsidRDefault="00283D52" w:rsidP="00DA091B">
      <w:pPr>
        <w:pBdr>
          <w:top w:val="none" w:sz="0" w:space="0" w:color="auto"/>
          <w:left w:val="none" w:sz="0" w:space="0" w:color="auto"/>
          <w:bottom w:val="none" w:sz="0" w:space="0" w:color="auto"/>
          <w:right w:val="none" w:sz="0" w:space="0" w:color="auto"/>
          <w:between w:val="none" w:sz="0" w:space="0" w:color="auto"/>
        </w:pBdr>
        <w:spacing w:line="240" w:lineRule="auto"/>
        <w:jc w:val="center"/>
      </w:pPr>
    </w:p>
    <w:p w14:paraId="46ECE763" w14:textId="77777777" w:rsidR="009A3D6E" w:rsidRDefault="009A3D6E" w:rsidP="00DA091B">
      <w:pPr>
        <w:pBdr>
          <w:top w:val="none" w:sz="0" w:space="0" w:color="auto"/>
          <w:left w:val="none" w:sz="0" w:space="0" w:color="auto"/>
          <w:bottom w:val="none" w:sz="0" w:space="0" w:color="auto"/>
          <w:right w:val="none" w:sz="0" w:space="0" w:color="auto"/>
          <w:between w:val="none" w:sz="0" w:space="0" w:color="auto"/>
        </w:pBdr>
        <w:spacing w:line="240" w:lineRule="auto"/>
        <w:jc w:val="center"/>
      </w:pPr>
    </w:p>
    <w:p w14:paraId="49C1815C" w14:textId="6735B022" w:rsidR="00FD670A" w:rsidRPr="00FD670A" w:rsidRDefault="009A3D6E" w:rsidP="00FD670A">
      <w:pPr>
        <w:pStyle w:val="1"/>
      </w:pPr>
      <w:bookmarkStart w:id="2" w:name="_Toc500151287"/>
      <w:r w:rsidRPr="009A3D6E">
        <w:rPr>
          <w:rFonts w:ascii="Helvetica" w:eastAsia="Helvetica" w:hAnsi="Helvetica" w:cs="Helvetica"/>
        </w:rPr>
        <w:lastRenderedPageBreak/>
        <w:t>Результаты и обсуждение</w:t>
      </w:r>
      <w:bookmarkEnd w:id="2"/>
      <w:r w:rsidRPr="009A3D6E">
        <w:t xml:space="preserve"> </w:t>
      </w:r>
    </w:p>
    <w:p w14:paraId="7B0273AC" w14:textId="11B2F167" w:rsidR="00FD670A" w:rsidRPr="00FD670A" w:rsidRDefault="009A3D6E" w:rsidP="00FD670A">
      <w:pPr>
        <w:pStyle w:val="2"/>
        <w:rPr>
          <w:rFonts w:ascii="Helvetica" w:eastAsia="Helvetica" w:hAnsi="Helvetica" w:cs="Helvetica"/>
          <w:sz w:val="28"/>
          <w:szCs w:val="28"/>
        </w:rPr>
      </w:pPr>
      <w:bookmarkStart w:id="3" w:name="_Toc500151288"/>
      <w:r w:rsidRPr="009A3D6E">
        <w:rPr>
          <w:rFonts w:ascii="Helvetica" w:eastAsia="Helvetica" w:hAnsi="Helvetica" w:cs="Helvetica"/>
          <w:sz w:val="28"/>
          <w:szCs w:val="28"/>
        </w:rPr>
        <w:t>Общая информация о модели</w:t>
      </w:r>
      <w:bookmarkEnd w:id="3"/>
    </w:p>
    <w:p w14:paraId="70446A1E" w14:textId="170BB72B" w:rsidR="001F4936" w:rsidRDefault="001F4936" w:rsidP="009865DA">
      <w:pPr>
        <w:ind w:firstLine="284"/>
        <w:jc w:val="both"/>
        <w:rPr>
          <w:lang w:val="ru-RU"/>
        </w:rPr>
      </w:pPr>
      <w:r>
        <w:rPr>
          <w:lang w:val="ru-RU"/>
        </w:rPr>
        <w:t xml:space="preserve">Статья с расшифровкой структуры </w:t>
      </w:r>
      <w:r w:rsidRPr="00064EE2">
        <w:t xml:space="preserve">RNase </w:t>
      </w:r>
      <w:r w:rsidRPr="009C5DFF">
        <w:rPr>
          <w:lang w:val="ru-RU"/>
        </w:rPr>
        <w:t xml:space="preserve">J1 из </w:t>
      </w:r>
      <w:r w:rsidRPr="00064EE2">
        <w:rPr>
          <w:i/>
        </w:rPr>
        <w:t>B</w:t>
      </w:r>
      <w:r>
        <w:rPr>
          <w:i/>
        </w:rPr>
        <w:t>.</w:t>
      </w:r>
      <w:r w:rsidRPr="00064EE2">
        <w:rPr>
          <w:i/>
        </w:rPr>
        <w:t xml:space="preserve"> subtilis</w:t>
      </w:r>
      <w:r w:rsidRPr="009C5DFF">
        <w:rPr>
          <w:lang w:val="ru-RU"/>
        </w:rPr>
        <w:t xml:space="preserve"> </w:t>
      </w:r>
      <w:r>
        <w:rPr>
          <w:lang w:val="ru-RU"/>
        </w:rPr>
        <w:t xml:space="preserve">вышла 7 сентября 2011 года в журнале </w:t>
      </w:r>
      <w:proofErr w:type="spellStart"/>
      <w:r w:rsidRPr="001F4936">
        <w:rPr>
          <w:i/>
          <w:lang w:val="ru-RU"/>
        </w:rPr>
        <w:t>Structure</w:t>
      </w:r>
      <w:proofErr w:type="spellEnd"/>
      <w:r>
        <w:rPr>
          <w:i/>
          <w:lang w:val="ru-RU"/>
        </w:rPr>
        <w:t xml:space="preserve"> </w:t>
      </w:r>
      <w:r w:rsidRPr="001F4936">
        <w:rPr>
          <w:i/>
          <w:lang w:val="ru-RU"/>
        </w:rPr>
        <w:t>PMID: 21893285</w:t>
      </w:r>
      <w:r w:rsidR="005102CF">
        <w:rPr>
          <w:i/>
          <w:lang w:val="ru-RU"/>
        </w:rPr>
        <w:t xml:space="preserve"> </w:t>
      </w:r>
      <w:r w:rsidR="005102CF">
        <w:rPr>
          <w:i/>
          <w:lang w:val="ru-RU"/>
        </w:rPr>
        <w:fldChar w:fldCharType="begin" w:fldLock="1"/>
      </w:r>
      <w:r w:rsidR="005102CF">
        <w:rPr>
          <w:i/>
          <w:lang w:val="ru-RU"/>
        </w:rPr>
        <w:instrText>ADDIN CSL_CITATION { "citationItems" : [ { "id" : "ITEM-1", "itemData" : { "DOI" : "10.1016/j.str.2011.06.017", "ISSN" : "1878-4186", "PMID" : "21893285", "abstract" : "RNase J is an essential enzyme in Bacillus subtilis with unusual dual endonuclease and 5'-to-3' exonuclease activities that play an important role in the maturation and degradation of mRNA. RNase J is also a component of the recently identified \"degradosome\" of B. subtilis. We report the crystal structure of RNase J1 from B. subtilis to 3.0\u00a0\u00c5 resolution, analysis of which reveals it to be in an open conformation suitable for binding substrate RNA. RNase J is a member of the \u03b2-CASP family of zinc-dependent metallo-\u03b2-lactamases. We have exploited this similarity in constructing a model for an RNase J1:RNA complex. Analysis of this model reveals candidate-stacking interactions with conserved aromatic side chains, providing a molecular basis for the observed enzyme activity. Comparisons of the B. subtilis RNase J structure with related enzymes reveal key differences that provide insights into conformational changes during catalysis and the role of the C-terminal domain.", "author" : [ { "dropping-particle" : "", "family" : "Newman", "given" : "Joseph A", "non-dropping-particle" : "", "parse-names" : false, "suffix" : "" }, { "dropping-particle" : "", "family" : "Hewitt", "given" : "Lorraine", "non-dropping-particle" : "", "parse-names" : false, "suffix" : "" }, { "dropping-particle" : "", "family" : "Rodrigues", "given" : "Cecilia", "non-dropping-particle" : "", "parse-names" : false, "suffix" : "" }, { "dropping-particle" : "", "family" : "Solovyova", "given" : "Alexandra", "non-dropping-particle" : "", "parse-names" : false, "suffix" : "" }, { "dropping-particle" : "", "family" : "Harwood", "given" : "Colin R", "non-dropping-particle" : "", "parse-names" : false, "suffix" : "" }, { "dropping-particle" : "", "family" : "Lewis", "given" : "Richard J", "non-dropping-particle" : "", "parse-names" : false, "suffix" : "" } ], "container-title" : "Structure (London, England : 1993)", "id" : "ITEM-1", "issue" : "9", "issued" : { "date-parts" : [ [ "2011", "9", "7" ] ] }, "page" : "1241-51", "publisher" : "Elsevier", "title" : "Unusual, dual endo- and exonuclease activity in the degradosome explained by crystal structure analysis of RNase J1.", "type" : "article-journal", "volume" : "19" }, "uris" : [ "http://www.mendeley.com/documents/?uuid=219af2a5-b24a-345d-b03a-ab49dd3aac7f" ] } ], "mendeley" : { "formattedCitation" : "[1]", "plainTextFormattedCitation" : "[1]", "previouslyFormattedCitation" : "[1]" }, "properties" : {  }, "schema" : "https://github.com/citation-style-language/schema/raw/master/csl-citation.json" }</w:instrText>
      </w:r>
      <w:r w:rsidR="005102CF">
        <w:rPr>
          <w:i/>
          <w:lang w:val="ru-RU"/>
        </w:rPr>
        <w:fldChar w:fldCharType="separate"/>
      </w:r>
      <w:r w:rsidR="005102CF" w:rsidRPr="005102CF">
        <w:rPr>
          <w:noProof/>
          <w:lang w:val="ru-RU"/>
        </w:rPr>
        <w:t>[1]</w:t>
      </w:r>
      <w:r w:rsidR="005102CF">
        <w:rPr>
          <w:i/>
          <w:lang w:val="ru-RU"/>
        </w:rPr>
        <w:fldChar w:fldCharType="end"/>
      </w:r>
      <w:r>
        <w:rPr>
          <w:lang w:val="ru-RU"/>
        </w:rPr>
        <w:t xml:space="preserve">. </w:t>
      </w:r>
      <w:r w:rsidR="005102CF">
        <w:rPr>
          <w:lang w:val="ru-RU"/>
        </w:rPr>
        <w:t xml:space="preserve">Авторами данной статьи являются </w:t>
      </w:r>
      <w:r w:rsidR="009865DA" w:rsidRPr="009865DA">
        <w:rPr>
          <w:lang w:val="en-US"/>
        </w:rPr>
        <w:t>Joseph</w:t>
      </w:r>
      <w:r w:rsidR="009865DA" w:rsidRPr="009865DA">
        <w:rPr>
          <w:lang w:val="ru-RU"/>
        </w:rPr>
        <w:t xml:space="preserve"> </w:t>
      </w:r>
      <w:r w:rsidR="009865DA" w:rsidRPr="009865DA">
        <w:rPr>
          <w:lang w:val="en-US"/>
        </w:rPr>
        <w:t>A</w:t>
      </w:r>
      <w:r w:rsidR="009865DA" w:rsidRPr="009865DA">
        <w:rPr>
          <w:lang w:val="ru-RU"/>
        </w:rPr>
        <w:t xml:space="preserve">. </w:t>
      </w:r>
      <w:r w:rsidR="009865DA" w:rsidRPr="009865DA">
        <w:rPr>
          <w:lang w:val="en-US"/>
        </w:rPr>
        <w:t>Newman</w:t>
      </w:r>
      <w:r w:rsidR="009865DA" w:rsidRPr="009865DA">
        <w:rPr>
          <w:lang w:val="ru-RU"/>
        </w:rPr>
        <w:t xml:space="preserve">, </w:t>
      </w:r>
      <w:r w:rsidR="009865DA" w:rsidRPr="009865DA">
        <w:rPr>
          <w:lang w:val="en-US"/>
        </w:rPr>
        <w:t>Lorraine</w:t>
      </w:r>
      <w:r w:rsidR="009865DA" w:rsidRPr="009865DA">
        <w:rPr>
          <w:lang w:val="ru-RU"/>
        </w:rPr>
        <w:t xml:space="preserve"> </w:t>
      </w:r>
      <w:r w:rsidR="009865DA" w:rsidRPr="009865DA">
        <w:rPr>
          <w:lang w:val="en-US"/>
        </w:rPr>
        <w:t>Hewitt</w:t>
      </w:r>
      <w:r w:rsidR="009865DA" w:rsidRPr="009865DA">
        <w:rPr>
          <w:lang w:val="ru-RU"/>
        </w:rPr>
        <w:t xml:space="preserve">, </w:t>
      </w:r>
      <w:r w:rsidR="009865DA" w:rsidRPr="009865DA">
        <w:rPr>
          <w:lang w:val="en-US"/>
        </w:rPr>
        <w:t>Cecilia</w:t>
      </w:r>
      <w:r w:rsidR="009865DA" w:rsidRPr="009865DA">
        <w:rPr>
          <w:lang w:val="ru-RU"/>
        </w:rPr>
        <w:t xml:space="preserve"> </w:t>
      </w:r>
      <w:r w:rsidR="009865DA" w:rsidRPr="009865DA">
        <w:rPr>
          <w:lang w:val="en-US"/>
        </w:rPr>
        <w:t>Rodrigues</w:t>
      </w:r>
      <w:r w:rsidR="009865DA" w:rsidRPr="009865DA">
        <w:rPr>
          <w:lang w:val="ru-RU"/>
        </w:rPr>
        <w:t xml:space="preserve">, </w:t>
      </w:r>
      <w:r w:rsidR="009865DA" w:rsidRPr="009865DA">
        <w:rPr>
          <w:lang w:val="en-US"/>
        </w:rPr>
        <w:t>Alexandra</w:t>
      </w:r>
      <w:r w:rsidR="009865DA" w:rsidRPr="009865DA">
        <w:rPr>
          <w:lang w:val="ru-RU"/>
        </w:rPr>
        <w:t xml:space="preserve"> </w:t>
      </w:r>
      <w:proofErr w:type="spellStart"/>
      <w:r w:rsidR="009865DA" w:rsidRPr="009865DA">
        <w:rPr>
          <w:lang w:val="en-US"/>
        </w:rPr>
        <w:t>Solovyova</w:t>
      </w:r>
      <w:proofErr w:type="spellEnd"/>
      <w:r w:rsidR="009865DA" w:rsidRPr="009865DA">
        <w:rPr>
          <w:lang w:val="ru-RU"/>
        </w:rPr>
        <w:t xml:space="preserve">, </w:t>
      </w:r>
      <w:r w:rsidR="009865DA" w:rsidRPr="009865DA">
        <w:rPr>
          <w:lang w:val="en-US"/>
        </w:rPr>
        <w:t>Colin</w:t>
      </w:r>
      <w:r w:rsidR="009865DA" w:rsidRPr="009865DA">
        <w:rPr>
          <w:lang w:val="ru-RU"/>
        </w:rPr>
        <w:t xml:space="preserve"> </w:t>
      </w:r>
      <w:r w:rsidR="009865DA" w:rsidRPr="009865DA">
        <w:rPr>
          <w:lang w:val="en-US"/>
        </w:rPr>
        <w:t>R</w:t>
      </w:r>
      <w:r w:rsidR="009865DA" w:rsidRPr="009865DA">
        <w:rPr>
          <w:lang w:val="ru-RU"/>
        </w:rPr>
        <w:t xml:space="preserve">. </w:t>
      </w:r>
      <w:r w:rsidR="009865DA" w:rsidRPr="009865DA">
        <w:rPr>
          <w:lang w:val="en-US"/>
        </w:rPr>
        <w:t>Harwood</w:t>
      </w:r>
      <w:r w:rsidR="009865DA" w:rsidRPr="009865DA">
        <w:rPr>
          <w:lang w:val="ru-RU"/>
        </w:rPr>
        <w:t xml:space="preserve">, </w:t>
      </w:r>
      <w:r w:rsidR="009865DA" w:rsidRPr="009865DA">
        <w:rPr>
          <w:lang w:val="en-US"/>
        </w:rPr>
        <w:t>Richard</w:t>
      </w:r>
      <w:r w:rsidR="009865DA" w:rsidRPr="009865DA">
        <w:rPr>
          <w:lang w:val="ru-RU"/>
        </w:rPr>
        <w:t xml:space="preserve"> </w:t>
      </w:r>
      <w:r w:rsidR="009865DA" w:rsidRPr="009865DA">
        <w:rPr>
          <w:lang w:val="en-US"/>
        </w:rPr>
        <w:t>J</w:t>
      </w:r>
      <w:r w:rsidR="009865DA" w:rsidRPr="009865DA">
        <w:rPr>
          <w:lang w:val="ru-RU"/>
        </w:rPr>
        <w:t xml:space="preserve">. </w:t>
      </w:r>
      <w:r w:rsidR="009865DA" w:rsidRPr="009865DA">
        <w:rPr>
          <w:lang w:val="en-US"/>
        </w:rPr>
        <w:t>Lewis</w:t>
      </w:r>
      <w:r w:rsidR="009865DA">
        <w:rPr>
          <w:lang w:val="ru-RU"/>
        </w:rPr>
        <w:t xml:space="preserve">. </w:t>
      </w:r>
    </w:p>
    <w:p w14:paraId="36ECFD71" w14:textId="6C41EA8B" w:rsidR="00777D29" w:rsidRDefault="004458A8" w:rsidP="009865DA">
      <w:pPr>
        <w:ind w:firstLine="284"/>
        <w:jc w:val="both"/>
        <w:rPr>
          <w:lang w:val="ru-RU"/>
        </w:rPr>
      </w:pPr>
      <w:r>
        <w:rPr>
          <w:lang w:val="ru-RU"/>
        </w:rPr>
        <w:t xml:space="preserve">Для получения структуры </w:t>
      </w:r>
      <w:r w:rsidRPr="004458A8">
        <w:rPr>
          <w:lang w:val="ru-RU"/>
        </w:rPr>
        <w:t>3zq4</w:t>
      </w:r>
      <w:r>
        <w:rPr>
          <w:lang w:val="ru-RU"/>
        </w:rPr>
        <w:t xml:space="preserve"> </w:t>
      </w:r>
      <w:r w:rsidR="00777D29" w:rsidRPr="00777D29">
        <w:rPr>
          <w:lang w:val="ru-RU"/>
        </w:rPr>
        <w:t xml:space="preserve">белок </w:t>
      </w:r>
      <w:r>
        <w:rPr>
          <w:lang w:val="ru-RU"/>
        </w:rPr>
        <w:t xml:space="preserve">был </w:t>
      </w:r>
      <w:r w:rsidR="00777D29" w:rsidRPr="00777D29">
        <w:rPr>
          <w:lang w:val="ru-RU"/>
        </w:rPr>
        <w:t xml:space="preserve">закристаллизован </w:t>
      </w:r>
      <w:r w:rsidR="008723BD">
        <w:rPr>
          <w:lang w:val="ru-RU"/>
        </w:rPr>
        <w:t xml:space="preserve">вместе с ионами цинка (8 </w:t>
      </w:r>
      <w:proofErr w:type="spellStart"/>
      <w:r w:rsidR="008723BD">
        <w:rPr>
          <w:lang w:val="ru-RU"/>
        </w:rPr>
        <w:t>Zn</w:t>
      </w:r>
      <w:proofErr w:type="spellEnd"/>
      <w:r w:rsidR="008723BD">
        <w:rPr>
          <w:lang w:val="ru-RU"/>
        </w:rPr>
        <w:t xml:space="preserve"> </w:t>
      </w:r>
      <w:r w:rsidR="008723BD" w:rsidRPr="008723BD">
        <w:rPr>
          <w:vertAlign w:val="superscript"/>
          <w:lang w:val="ru-RU"/>
        </w:rPr>
        <w:t>2+</w:t>
      </w:r>
      <w:r w:rsidR="008723BD">
        <w:rPr>
          <w:lang w:val="ru-RU"/>
        </w:rPr>
        <w:t xml:space="preserve">) и кальция (4 </w:t>
      </w:r>
      <w:proofErr w:type="spellStart"/>
      <w:r w:rsidR="008723BD">
        <w:rPr>
          <w:lang w:val="ru-RU"/>
        </w:rPr>
        <w:t>Ca</w:t>
      </w:r>
      <w:proofErr w:type="spellEnd"/>
      <w:r w:rsidR="008723BD">
        <w:rPr>
          <w:lang w:val="ru-RU"/>
        </w:rPr>
        <w:t xml:space="preserve"> </w:t>
      </w:r>
      <w:r w:rsidR="008723BD" w:rsidRPr="008723BD">
        <w:rPr>
          <w:vertAlign w:val="superscript"/>
          <w:lang w:val="ru-RU"/>
        </w:rPr>
        <w:t>2+</w:t>
      </w:r>
      <w:r w:rsidR="008723BD">
        <w:rPr>
          <w:lang w:val="ru-RU"/>
        </w:rPr>
        <w:t xml:space="preserve">). </w:t>
      </w:r>
    </w:p>
    <w:p w14:paraId="01F8CB63" w14:textId="620BBDF7" w:rsidR="003B2FBC" w:rsidRPr="00D14369" w:rsidRDefault="004922C9" w:rsidP="009865DA">
      <w:pPr>
        <w:ind w:firstLine="284"/>
        <w:jc w:val="both"/>
        <w:rPr>
          <w:lang w:val="ru-RU"/>
        </w:rPr>
      </w:pPr>
      <w:r>
        <w:t xml:space="preserve">Структура </w:t>
      </w:r>
      <w:r w:rsidRPr="00064EE2">
        <w:t xml:space="preserve">RNase </w:t>
      </w:r>
      <w:r w:rsidRPr="009C5DFF">
        <w:rPr>
          <w:lang w:val="ru-RU"/>
        </w:rPr>
        <w:t xml:space="preserve">J1 из </w:t>
      </w:r>
      <w:r w:rsidRPr="00064EE2">
        <w:rPr>
          <w:i/>
        </w:rPr>
        <w:t>B</w:t>
      </w:r>
      <w:r>
        <w:rPr>
          <w:i/>
        </w:rPr>
        <w:t>.</w:t>
      </w:r>
      <w:r w:rsidRPr="00064EE2">
        <w:rPr>
          <w:i/>
        </w:rPr>
        <w:t xml:space="preserve"> Subtilis</w:t>
      </w:r>
      <w:r>
        <w:rPr>
          <w:i/>
        </w:rPr>
        <w:t xml:space="preserve"> </w:t>
      </w:r>
      <w:r>
        <w:t xml:space="preserve">была получена </w:t>
      </w:r>
      <w:r w:rsidR="00440EA9">
        <w:t xml:space="preserve">методом </w:t>
      </w:r>
      <w:r w:rsidR="005E7A66">
        <w:t>рентгено</w:t>
      </w:r>
      <w:r w:rsidR="00440EA9">
        <w:t>-структурного анализа</w:t>
      </w:r>
      <w:r w:rsidR="005E7A66">
        <w:t>.</w:t>
      </w:r>
      <w:r>
        <w:t xml:space="preserve"> </w:t>
      </w:r>
      <w:r w:rsidR="003B2FBC" w:rsidRPr="003B2FBC">
        <w:t>В качестве метода решения фазовой проблемы применялся метод молекулярного замещения</w:t>
      </w:r>
      <w:r w:rsidR="00DF0B79">
        <w:t xml:space="preserve"> в программе </w:t>
      </w:r>
      <w:proofErr w:type="spellStart"/>
      <w:r w:rsidR="00DF0B79" w:rsidRPr="00DF0B79">
        <w:rPr>
          <w:lang w:val="en-US"/>
        </w:rPr>
        <w:t>Phaser</w:t>
      </w:r>
      <w:proofErr w:type="spellEnd"/>
      <w:r w:rsidR="00DF0B79" w:rsidRPr="00DF0B79">
        <w:rPr>
          <w:lang w:val="ru-RU"/>
        </w:rPr>
        <w:t xml:space="preserve"> </w:t>
      </w:r>
      <w:r w:rsidR="00D14369">
        <w:rPr>
          <w:lang w:val="ru-RU"/>
        </w:rPr>
        <w:fldChar w:fldCharType="begin" w:fldLock="1"/>
      </w:r>
      <w:r w:rsidR="00D14369">
        <w:rPr>
          <w:lang w:val="ru-RU"/>
        </w:rPr>
        <w:instrText>ADDIN CSL_CITATION { "citationItems" : [ { "id" : "ITEM-1", "itemData" : { "DOI" : "10.1107/S0021889807021206", "ISSN" : "0021-8898", "PMID" : "19461840", "abstract" : "&lt;p&gt; &lt;italic&gt;Phaser&lt;/italic&gt; is a program for phasing macromolecular crystal structures by both molecular replacement and experimental phasing methods. The novel phasing algorithms implemented in &lt;italic&gt;Phaser&lt;/italic&gt; have been developed using maximum likelihood and multivariate statistics. For molecular replacement, the new algorithms have proved to be significantly better than traditional methods in discriminating correct solutions from noise, and for single-wavelength anomalous dispersion experimental phasing, the new algorithms, which account for correlations between &lt;italic&gt;F&lt;/italic&gt; &lt;sup&gt;+&lt;/sup&gt; and &lt;italic&gt;F&lt;/italic&gt; &lt;sup&gt;\u2212&lt;/sup&gt; , give better phases (lower mean phase error with respect to the phases given by the refined structure) than those that use mean &lt;italic&gt;F&lt;/italic&gt; and anomalous differences \u0394 &lt;italic&gt;F&lt;/italic&gt; . One of the design concepts of &lt;italic&gt;Phaser&lt;/italic&gt; was that it be capable of a high degree of automation. To this end, &lt;italic&gt;Phaser&lt;/italic&gt; (written in C++) can be called directly from Python, although it can also be called using traditional &lt;italic&gt;CCP4&lt;/italic&gt; keyword-style input. &lt;italic&gt;Phaser&lt;/italic&gt; is a platform for future development of improved phasing methods and their release, including source code, to the crys</w:instrText>
      </w:r>
      <w:r w:rsidR="00D14369" w:rsidRPr="00D14369">
        <w:rPr>
          <w:lang w:val="en-US"/>
        </w:rPr>
        <w:instrText>tallographic community. &lt;/p&gt;", "author" : [ { "dropping-particle" : "", "family</w:instrText>
      </w:r>
      <w:r w:rsidR="00D14369" w:rsidRPr="00D14369">
        <w:rPr>
          <w:lang w:val="ru-RU"/>
        </w:rPr>
        <w:instrText>" : "</w:instrText>
      </w:r>
      <w:r w:rsidR="00D14369" w:rsidRPr="00D14369">
        <w:rPr>
          <w:lang w:val="en-US"/>
        </w:rPr>
        <w:instrText>McCoy</w:instrText>
      </w:r>
      <w:r w:rsidR="00D14369" w:rsidRPr="00D14369">
        <w:rPr>
          <w:lang w:val="ru-RU"/>
        </w:rPr>
        <w:instrText>", "</w:instrText>
      </w:r>
      <w:r w:rsidR="00D14369" w:rsidRPr="00D14369">
        <w:rPr>
          <w:lang w:val="en-US"/>
        </w:rPr>
        <w:instrText>given</w:instrText>
      </w:r>
      <w:r w:rsidR="00D14369" w:rsidRPr="00D14369">
        <w:rPr>
          <w:lang w:val="ru-RU"/>
        </w:rPr>
        <w:instrText>" : "</w:instrText>
      </w:r>
      <w:r w:rsidR="00D14369" w:rsidRPr="00D14369">
        <w:rPr>
          <w:lang w:val="en-US"/>
        </w:rPr>
        <w:instrText>Airlie</w:instrText>
      </w:r>
      <w:r w:rsidR="00D14369" w:rsidRPr="00D14369">
        <w:rPr>
          <w:lang w:val="ru-RU"/>
        </w:rPr>
        <w:instrText xml:space="preserve"> </w:instrText>
      </w:r>
      <w:r w:rsidR="00D14369" w:rsidRPr="00D14369">
        <w:rPr>
          <w:lang w:val="en-US"/>
        </w:rPr>
        <w:instrText>J</w:instrText>
      </w:r>
      <w:r w:rsidR="00D14369" w:rsidRPr="00D14369">
        <w:rPr>
          <w:lang w:val="ru-RU"/>
        </w:rPr>
        <w:instrText>.", "</w:instrText>
      </w:r>
      <w:r w:rsidR="00D14369" w:rsidRPr="00D14369">
        <w:rPr>
          <w:lang w:val="en-US"/>
        </w:rPr>
        <w:instrText>non</w:instrText>
      </w:r>
      <w:r w:rsidR="00D14369" w:rsidRPr="00D14369">
        <w:rPr>
          <w:lang w:val="ru-RU"/>
        </w:rPr>
        <w:instrText>-</w:instrText>
      </w:r>
      <w:r w:rsidR="00D14369" w:rsidRPr="00D14369">
        <w:rPr>
          <w:lang w:val="en-US"/>
        </w:rPr>
        <w:instrText>dropping</w:instrText>
      </w:r>
      <w:r w:rsidR="00D14369" w:rsidRPr="00D14369">
        <w:rPr>
          <w:lang w:val="ru-RU"/>
        </w:rPr>
        <w:instrText>-</w:instrText>
      </w:r>
      <w:r w:rsidR="00D14369" w:rsidRPr="00D14369">
        <w:rPr>
          <w:lang w:val="en-US"/>
        </w:rPr>
        <w:instrText>particle</w:instrText>
      </w:r>
      <w:r w:rsidR="00D14369" w:rsidRPr="00D14369">
        <w:rPr>
          <w:lang w:val="ru-RU"/>
        </w:rPr>
        <w:instrText>" : "", "</w:instrText>
      </w:r>
      <w:r w:rsidR="00D14369" w:rsidRPr="00D14369">
        <w:rPr>
          <w:lang w:val="en-US"/>
        </w:rPr>
        <w:instrText>parse</w:instrText>
      </w:r>
      <w:r w:rsidR="00D14369" w:rsidRPr="00D14369">
        <w:rPr>
          <w:lang w:val="ru-RU"/>
        </w:rPr>
        <w:instrText>-</w:instrText>
      </w:r>
      <w:r w:rsidR="00D14369" w:rsidRPr="00D14369">
        <w:rPr>
          <w:lang w:val="en-US"/>
        </w:rPr>
        <w:instrText>names</w:instrText>
      </w:r>
      <w:r w:rsidR="00D14369" w:rsidRPr="00D14369">
        <w:rPr>
          <w:lang w:val="ru-RU"/>
        </w:rPr>
        <w:instrText xml:space="preserve">" : </w:instrText>
      </w:r>
      <w:r w:rsidR="00D14369" w:rsidRPr="00D14369">
        <w:rPr>
          <w:lang w:val="en-US"/>
        </w:rPr>
        <w:instrText>false</w:instrText>
      </w:r>
      <w:r w:rsidR="00D14369" w:rsidRPr="00D14369">
        <w:rPr>
          <w:lang w:val="ru-RU"/>
        </w:rPr>
        <w:instrText>, "</w:instrText>
      </w:r>
      <w:r w:rsidR="00D14369" w:rsidRPr="00D14369">
        <w:rPr>
          <w:lang w:val="en-US"/>
        </w:rPr>
        <w:instrText>suffix</w:instrText>
      </w:r>
      <w:r w:rsidR="00D14369" w:rsidRPr="00D14369">
        <w:rPr>
          <w:lang w:val="ru-RU"/>
        </w:rPr>
        <w:instrText>" : "" }, { "</w:instrText>
      </w:r>
      <w:r w:rsidR="00D14369" w:rsidRPr="00D14369">
        <w:rPr>
          <w:lang w:val="en-US"/>
        </w:rPr>
        <w:instrText>dropping</w:instrText>
      </w:r>
      <w:r w:rsidR="00D14369" w:rsidRPr="00D14369">
        <w:rPr>
          <w:lang w:val="ru-RU"/>
        </w:rPr>
        <w:instrText>-</w:instrText>
      </w:r>
      <w:r w:rsidR="00D14369" w:rsidRPr="00D14369">
        <w:rPr>
          <w:lang w:val="en-US"/>
        </w:rPr>
        <w:instrText>particle</w:instrText>
      </w:r>
      <w:r w:rsidR="00D14369" w:rsidRPr="00D14369">
        <w:rPr>
          <w:lang w:val="ru-RU"/>
        </w:rPr>
        <w:instrText>" : "", "</w:instrText>
      </w:r>
      <w:r w:rsidR="00D14369" w:rsidRPr="00D14369">
        <w:rPr>
          <w:lang w:val="en-US"/>
        </w:rPr>
        <w:instrText>family</w:instrText>
      </w:r>
      <w:r w:rsidR="00D14369" w:rsidRPr="00D14369">
        <w:rPr>
          <w:lang w:val="ru-RU"/>
        </w:rPr>
        <w:instrText>" : "</w:instrText>
      </w:r>
      <w:r w:rsidR="00D14369" w:rsidRPr="00D14369">
        <w:rPr>
          <w:lang w:val="en-US"/>
        </w:rPr>
        <w:instrText>Grosse</w:instrText>
      </w:r>
      <w:r w:rsidR="00D14369" w:rsidRPr="00D14369">
        <w:rPr>
          <w:lang w:val="ru-RU"/>
        </w:rPr>
        <w:instrText>-</w:instrText>
      </w:r>
      <w:r w:rsidR="00D14369" w:rsidRPr="00D14369">
        <w:rPr>
          <w:lang w:val="en-US"/>
        </w:rPr>
        <w:instrText>Kunstleve</w:instrText>
      </w:r>
      <w:r w:rsidR="00D14369" w:rsidRPr="00D14369">
        <w:rPr>
          <w:lang w:val="ru-RU"/>
        </w:rPr>
        <w:instrText>", "</w:instrText>
      </w:r>
      <w:r w:rsidR="00D14369" w:rsidRPr="00D14369">
        <w:rPr>
          <w:lang w:val="en-US"/>
        </w:rPr>
        <w:instrText>given</w:instrText>
      </w:r>
      <w:r w:rsidR="00D14369" w:rsidRPr="00D14369">
        <w:rPr>
          <w:lang w:val="ru-RU"/>
        </w:rPr>
        <w:instrText>" : "</w:instrText>
      </w:r>
      <w:r w:rsidR="00D14369" w:rsidRPr="00D14369">
        <w:rPr>
          <w:lang w:val="en-US"/>
        </w:rPr>
        <w:instrText>Ralf</w:instrText>
      </w:r>
      <w:r w:rsidR="00D14369" w:rsidRPr="00D14369">
        <w:rPr>
          <w:lang w:val="ru-RU"/>
        </w:rPr>
        <w:instrText xml:space="preserve"> </w:instrText>
      </w:r>
      <w:r w:rsidR="00D14369" w:rsidRPr="00D14369">
        <w:rPr>
          <w:lang w:val="en-US"/>
        </w:rPr>
        <w:instrText>W</w:instrText>
      </w:r>
      <w:r w:rsidR="00D14369" w:rsidRPr="00D14369">
        <w:rPr>
          <w:lang w:val="ru-RU"/>
        </w:rPr>
        <w:instrText>.", "</w:instrText>
      </w:r>
      <w:r w:rsidR="00D14369" w:rsidRPr="00D14369">
        <w:rPr>
          <w:lang w:val="en-US"/>
        </w:rPr>
        <w:instrText>non</w:instrText>
      </w:r>
      <w:r w:rsidR="00D14369" w:rsidRPr="00D14369">
        <w:rPr>
          <w:lang w:val="ru-RU"/>
        </w:rPr>
        <w:instrText>-</w:instrText>
      </w:r>
      <w:r w:rsidR="00D14369" w:rsidRPr="00D14369">
        <w:rPr>
          <w:lang w:val="en-US"/>
        </w:rPr>
        <w:instrText>dropping</w:instrText>
      </w:r>
      <w:r w:rsidR="00D14369" w:rsidRPr="00D14369">
        <w:rPr>
          <w:lang w:val="ru-RU"/>
        </w:rPr>
        <w:instrText>-</w:instrText>
      </w:r>
      <w:r w:rsidR="00D14369" w:rsidRPr="00D14369">
        <w:rPr>
          <w:lang w:val="en-US"/>
        </w:rPr>
        <w:instrText>particle</w:instrText>
      </w:r>
      <w:r w:rsidR="00D14369" w:rsidRPr="00D14369">
        <w:rPr>
          <w:lang w:val="ru-RU"/>
        </w:rPr>
        <w:instrText>" : "", "</w:instrText>
      </w:r>
      <w:r w:rsidR="00D14369" w:rsidRPr="00D14369">
        <w:rPr>
          <w:lang w:val="en-US"/>
        </w:rPr>
        <w:instrText>parse</w:instrText>
      </w:r>
      <w:r w:rsidR="00D14369" w:rsidRPr="00D14369">
        <w:rPr>
          <w:lang w:val="ru-RU"/>
        </w:rPr>
        <w:instrText>-</w:instrText>
      </w:r>
      <w:r w:rsidR="00D14369" w:rsidRPr="00D14369">
        <w:rPr>
          <w:lang w:val="en-US"/>
        </w:rPr>
        <w:instrText>names</w:instrText>
      </w:r>
      <w:r w:rsidR="00D14369" w:rsidRPr="00D14369">
        <w:rPr>
          <w:lang w:val="ru-RU"/>
        </w:rPr>
        <w:instrText xml:space="preserve">" : </w:instrText>
      </w:r>
      <w:r w:rsidR="00D14369" w:rsidRPr="00D14369">
        <w:rPr>
          <w:lang w:val="en-US"/>
        </w:rPr>
        <w:instrText>false</w:instrText>
      </w:r>
      <w:r w:rsidR="00D14369" w:rsidRPr="00D14369">
        <w:rPr>
          <w:lang w:val="ru-RU"/>
        </w:rPr>
        <w:instrText>, "</w:instrText>
      </w:r>
      <w:r w:rsidR="00D14369" w:rsidRPr="00D14369">
        <w:rPr>
          <w:lang w:val="en-US"/>
        </w:rPr>
        <w:instrText>suffix</w:instrText>
      </w:r>
      <w:r w:rsidR="00D14369" w:rsidRPr="00D14369">
        <w:rPr>
          <w:lang w:val="ru-RU"/>
        </w:rPr>
        <w:instrText>" : "" }, { "</w:instrText>
      </w:r>
      <w:r w:rsidR="00D14369" w:rsidRPr="00D14369">
        <w:rPr>
          <w:lang w:val="en-US"/>
        </w:rPr>
        <w:instrText>dropping</w:instrText>
      </w:r>
      <w:r w:rsidR="00D14369" w:rsidRPr="00D14369">
        <w:rPr>
          <w:lang w:val="ru-RU"/>
        </w:rPr>
        <w:instrText>-</w:instrText>
      </w:r>
      <w:r w:rsidR="00D14369" w:rsidRPr="00D14369">
        <w:rPr>
          <w:lang w:val="en-US"/>
        </w:rPr>
        <w:instrText>particle</w:instrText>
      </w:r>
      <w:r w:rsidR="00D14369" w:rsidRPr="00D14369">
        <w:rPr>
          <w:lang w:val="ru-RU"/>
        </w:rPr>
        <w:instrText>" : "", "</w:instrText>
      </w:r>
      <w:r w:rsidR="00D14369" w:rsidRPr="00D14369">
        <w:rPr>
          <w:lang w:val="en-US"/>
        </w:rPr>
        <w:instrText>family</w:instrText>
      </w:r>
      <w:r w:rsidR="00D14369" w:rsidRPr="00D14369">
        <w:rPr>
          <w:lang w:val="ru-RU"/>
        </w:rPr>
        <w:instrText>" : "</w:instrText>
      </w:r>
      <w:r w:rsidR="00D14369" w:rsidRPr="00D14369">
        <w:rPr>
          <w:lang w:val="en-US"/>
        </w:rPr>
        <w:instrText>Adams</w:instrText>
      </w:r>
      <w:r w:rsidR="00D14369" w:rsidRPr="00D14369">
        <w:rPr>
          <w:lang w:val="ru-RU"/>
        </w:rPr>
        <w:instrText>", "</w:instrText>
      </w:r>
      <w:r w:rsidR="00D14369" w:rsidRPr="00D14369">
        <w:rPr>
          <w:lang w:val="en-US"/>
        </w:rPr>
        <w:instrText>given</w:instrText>
      </w:r>
      <w:r w:rsidR="00D14369" w:rsidRPr="00D14369">
        <w:rPr>
          <w:lang w:val="ru-RU"/>
        </w:rPr>
        <w:instrText>" : "</w:instrText>
      </w:r>
      <w:r w:rsidR="00D14369" w:rsidRPr="00D14369">
        <w:rPr>
          <w:lang w:val="en-US"/>
        </w:rPr>
        <w:instrText>Paul</w:instrText>
      </w:r>
      <w:r w:rsidR="00D14369" w:rsidRPr="00D14369">
        <w:rPr>
          <w:lang w:val="ru-RU"/>
        </w:rPr>
        <w:instrText xml:space="preserve"> </w:instrText>
      </w:r>
      <w:r w:rsidR="00D14369" w:rsidRPr="00D14369">
        <w:rPr>
          <w:lang w:val="en-US"/>
        </w:rPr>
        <w:instrText>D</w:instrText>
      </w:r>
      <w:r w:rsidR="00D14369" w:rsidRPr="00D14369">
        <w:rPr>
          <w:lang w:val="ru-RU"/>
        </w:rPr>
        <w:instrText>.", "</w:instrText>
      </w:r>
      <w:r w:rsidR="00D14369" w:rsidRPr="00D14369">
        <w:rPr>
          <w:lang w:val="en-US"/>
        </w:rPr>
        <w:instrText>non</w:instrText>
      </w:r>
      <w:r w:rsidR="00D14369" w:rsidRPr="00D14369">
        <w:rPr>
          <w:lang w:val="ru-RU"/>
        </w:rPr>
        <w:instrText>-</w:instrText>
      </w:r>
      <w:r w:rsidR="00D14369" w:rsidRPr="00D14369">
        <w:rPr>
          <w:lang w:val="en-US"/>
        </w:rPr>
        <w:instrText>dropping</w:instrText>
      </w:r>
      <w:r w:rsidR="00D14369" w:rsidRPr="00D14369">
        <w:rPr>
          <w:lang w:val="ru-RU"/>
        </w:rPr>
        <w:instrText>-</w:instrText>
      </w:r>
      <w:r w:rsidR="00D14369" w:rsidRPr="00D14369">
        <w:rPr>
          <w:lang w:val="en-US"/>
        </w:rPr>
        <w:instrText>particle</w:instrText>
      </w:r>
      <w:r w:rsidR="00D14369" w:rsidRPr="00D14369">
        <w:rPr>
          <w:lang w:val="ru-RU"/>
        </w:rPr>
        <w:instrText>" : "", "</w:instrText>
      </w:r>
      <w:r w:rsidR="00D14369" w:rsidRPr="00D14369">
        <w:rPr>
          <w:lang w:val="en-US"/>
        </w:rPr>
        <w:instrText>parse</w:instrText>
      </w:r>
      <w:r w:rsidR="00D14369" w:rsidRPr="00D14369">
        <w:rPr>
          <w:lang w:val="ru-RU"/>
        </w:rPr>
        <w:instrText>-</w:instrText>
      </w:r>
      <w:r w:rsidR="00D14369" w:rsidRPr="00D14369">
        <w:rPr>
          <w:lang w:val="en-US"/>
        </w:rPr>
        <w:instrText>names</w:instrText>
      </w:r>
      <w:r w:rsidR="00D14369" w:rsidRPr="00D14369">
        <w:rPr>
          <w:lang w:val="ru-RU"/>
        </w:rPr>
        <w:instrText xml:space="preserve">" : </w:instrText>
      </w:r>
      <w:r w:rsidR="00D14369" w:rsidRPr="00D14369">
        <w:rPr>
          <w:lang w:val="en-US"/>
        </w:rPr>
        <w:instrText>false</w:instrText>
      </w:r>
      <w:r w:rsidR="00D14369" w:rsidRPr="00D14369">
        <w:rPr>
          <w:lang w:val="ru-RU"/>
        </w:rPr>
        <w:instrText>, "</w:instrText>
      </w:r>
      <w:r w:rsidR="00D14369" w:rsidRPr="00D14369">
        <w:rPr>
          <w:lang w:val="en-US"/>
        </w:rPr>
        <w:instrText>suffix</w:instrText>
      </w:r>
      <w:r w:rsidR="00D14369" w:rsidRPr="00D14369">
        <w:rPr>
          <w:lang w:val="ru-RU"/>
        </w:rPr>
        <w:instrText>" : "" }, { "</w:instrText>
      </w:r>
      <w:r w:rsidR="00D14369" w:rsidRPr="00D14369">
        <w:rPr>
          <w:lang w:val="en-US"/>
        </w:rPr>
        <w:instrText>dropping</w:instrText>
      </w:r>
      <w:r w:rsidR="00D14369" w:rsidRPr="00D14369">
        <w:rPr>
          <w:lang w:val="ru-RU"/>
        </w:rPr>
        <w:instrText>-</w:instrText>
      </w:r>
      <w:r w:rsidR="00D14369" w:rsidRPr="00D14369">
        <w:rPr>
          <w:lang w:val="en-US"/>
        </w:rPr>
        <w:instrText>particle</w:instrText>
      </w:r>
      <w:r w:rsidR="00D14369" w:rsidRPr="00D14369">
        <w:rPr>
          <w:lang w:val="ru-RU"/>
        </w:rPr>
        <w:instrText>" : "", "</w:instrText>
      </w:r>
      <w:r w:rsidR="00D14369" w:rsidRPr="00D14369">
        <w:rPr>
          <w:lang w:val="en-US"/>
        </w:rPr>
        <w:instrText>family</w:instrText>
      </w:r>
      <w:r w:rsidR="00D14369" w:rsidRPr="00D14369">
        <w:rPr>
          <w:lang w:val="ru-RU"/>
        </w:rPr>
        <w:instrText>" : "</w:instrText>
      </w:r>
      <w:r w:rsidR="00D14369" w:rsidRPr="00D14369">
        <w:rPr>
          <w:lang w:val="en-US"/>
        </w:rPr>
        <w:instrText>Winn</w:instrText>
      </w:r>
      <w:r w:rsidR="00D14369" w:rsidRPr="00D14369">
        <w:rPr>
          <w:lang w:val="ru-RU"/>
        </w:rPr>
        <w:instrText>", "</w:instrText>
      </w:r>
      <w:r w:rsidR="00D14369" w:rsidRPr="00D14369">
        <w:rPr>
          <w:lang w:val="en-US"/>
        </w:rPr>
        <w:instrText>given</w:instrText>
      </w:r>
      <w:r w:rsidR="00D14369" w:rsidRPr="00D14369">
        <w:rPr>
          <w:lang w:val="ru-RU"/>
        </w:rPr>
        <w:instrText>" : "</w:instrText>
      </w:r>
      <w:r w:rsidR="00D14369" w:rsidRPr="00D14369">
        <w:rPr>
          <w:lang w:val="en-US"/>
        </w:rPr>
        <w:instrText>Martyn</w:instrText>
      </w:r>
      <w:r w:rsidR="00D14369" w:rsidRPr="00D14369">
        <w:rPr>
          <w:lang w:val="ru-RU"/>
        </w:rPr>
        <w:instrText xml:space="preserve"> </w:instrText>
      </w:r>
      <w:r w:rsidR="00D14369" w:rsidRPr="00D14369">
        <w:rPr>
          <w:lang w:val="en-US"/>
        </w:rPr>
        <w:instrText>D</w:instrText>
      </w:r>
      <w:r w:rsidR="00D14369" w:rsidRPr="00D14369">
        <w:rPr>
          <w:lang w:val="ru-RU"/>
        </w:rPr>
        <w:instrText>.", "</w:instrText>
      </w:r>
      <w:r w:rsidR="00D14369" w:rsidRPr="00D14369">
        <w:rPr>
          <w:lang w:val="en-US"/>
        </w:rPr>
        <w:instrText>non</w:instrText>
      </w:r>
      <w:r w:rsidR="00D14369" w:rsidRPr="00D14369">
        <w:rPr>
          <w:lang w:val="ru-RU"/>
        </w:rPr>
        <w:instrText>-</w:instrText>
      </w:r>
      <w:r w:rsidR="00D14369" w:rsidRPr="00D14369">
        <w:rPr>
          <w:lang w:val="en-US"/>
        </w:rPr>
        <w:instrText>dropping</w:instrText>
      </w:r>
      <w:r w:rsidR="00D14369" w:rsidRPr="00D14369">
        <w:rPr>
          <w:lang w:val="ru-RU"/>
        </w:rPr>
        <w:instrText>-</w:instrText>
      </w:r>
      <w:r w:rsidR="00D14369" w:rsidRPr="00D14369">
        <w:rPr>
          <w:lang w:val="en-US"/>
        </w:rPr>
        <w:instrText>particle</w:instrText>
      </w:r>
      <w:r w:rsidR="00D14369" w:rsidRPr="00D14369">
        <w:rPr>
          <w:lang w:val="ru-RU"/>
        </w:rPr>
        <w:instrText>" : "", "</w:instrText>
      </w:r>
      <w:r w:rsidR="00D14369" w:rsidRPr="00D14369">
        <w:rPr>
          <w:lang w:val="en-US"/>
        </w:rPr>
        <w:instrText>parse</w:instrText>
      </w:r>
      <w:r w:rsidR="00D14369" w:rsidRPr="00D14369">
        <w:rPr>
          <w:lang w:val="ru-RU"/>
        </w:rPr>
        <w:instrText>-</w:instrText>
      </w:r>
      <w:r w:rsidR="00D14369" w:rsidRPr="00D14369">
        <w:rPr>
          <w:lang w:val="en-US"/>
        </w:rPr>
        <w:instrText>names</w:instrText>
      </w:r>
      <w:r w:rsidR="00D14369" w:rsidRPr="00D14369">
        <w:rPr>
          <w:lang w:val="ru-RU"/>
        </w:rPr>
        <w:instrText xml:space="preserve">" : </w:instrText>
      </w:r>
      <w:r w:rsidR="00D14369" w:rsidRPr="00D14369">
        <w:rPr>
          <w:lang w:val="en-US"/>
        </w:rPr>
        <w:instrText>false</w:instrText>
      </w:r>
      <w:r w:rsidR="00D14369" w:rsidRPr="00D14369">
        <w:rPr>
          <w:lang w:val="ru-RU"/>
        </w:rPr>
        <w:instrText>, "</w:instrText>
      </w:r>
      <w:r w:rsidR="00D14369" w:rsidRPr="00D14369">
        <w:rPr>
          <w:lang w:val="en-US"/>
        </w:rPr>
        <w:instrText>suffix</w:instrText>
      </w:r>
      <w:r w:rsidR="00D14369" w:rsidRPr="00D14369">
        <w:rPr>
          <w:lang w:val="ru-RU"/>
        </w:rPr>
        <w:instrText>" : "" }, { "</w:instrText>
      </w:r>
      <w:r w:rsidR="00D14369" w:rsidRPr="00D14369">
        <w:rPr>
          <w:lang w:val="en-US"/>
        </w:rPr>
        <w:instrText>dropping</w:instrText>
      </w:r>
      <w:r w:rsidR="00D14369" w:rsidRPr="00D14369">
        <w:rPr>
          <w:lang w:val="ru-RU"/>
        </w:rPr>
        <w:instrText>-</w:instrText>
      </w:r>
      <w:r w:rsidR="00D14369" w:rsidRPr="00D14369">
        <w:rPr>
          <w:lang w:val="en-US"/>
        </w:rPr>
        <w:instrText>particle</w:instrText>
      </w:r>
      <w:r w:rsidR="00D14369" w:rsidRPr="00D14369">
        <w:rPr>
          <w:lang w:val="ru-RU"/>
        </w:rPr>
        <w:instrText>" : "", "</w:instrText>
      </w:r>
      <w:r w:rsidR="00D14369" w:rsidRPr="00D14369">
        <w:rPr>
          <w:lang w:val="en-US"/>
        </w:rPr>
        <w:instrText>family</w:instrText>
      </w:r>
      <w:r w:rsidR="00D14369" w:rsidRPr="00D14369">
        <w:rPr>
          <w:lang w:val="ru-RU"/>
        </w:rPr>
        <w:instrText>" : "</w:instrText>
      </w:r>
      <w:r w:rsidR="00D14369" w:rsidRPr="00D14369">
        <w:rPr>
          <w:lang w:val="en-US"/>
        </w:rPr>
        <w:instrText>Storoni</w:instrText>
      </w:r>
      <w:r w:rsidR="00D14369" w:rsidRPr="00D14369">
        <w:rPr>
          <w:lang w:val="ru-RU"/>
        </w:rPr>
        <w:instrText>", "</w:instrText>
      </w:r>
      <w:r w:rsidR="00D14369" w:rsidRPr="00D14369">
        <w:rPr>
          <w:lang w:val="en-US"/>
        </w:rPr>
        <w:instrText>given</w:instrText>
      </w:r>
      <w:r w:rsidR="00D14369" w:rsidRPr="00D14369">
        <w:rPr>
          <w:lang w:val="ru-RU"/>
        </w:rPr>
        <w:instrText>" : "</w:instrText>
      </w:r>
      <w:r w:rsidR="00D14369" w:rsidRPr="00D14369">
        <w:rPr>
          <w:lang w:val="en-US"/>
        </w:rPr>
        <w:instrText>Laurent</w:instrText>
      </w:r>
      <w:r w:rsidR="00D14369" w:rsidRPr="00D14369">
        <w:rPr>
          <w:lang w:val="ru-RU"/>
        </w:rPr>
        <w:instrText xml:space="preserve"> </w:instrText>
      </w:r>
      <w:r w:rsidR="00D14369" w:rsidRPr="00D14369">
        <w:rPr>
          <w:lang w:val="en-US"/>
        </w:rPr>
        <w:instrText>C</w:instrText>
      </w:r>
      <w:r w:rsidR="00D14369" w:rsidRPr="00D14369">
        <w:rPr>
          <w:lang w:val="ru-RU"/>
        </w:rPr>
        <w:instrText>.", "</w:instrText>
      </w:r>
      <w:r w:rsidR="00D14369" w:rsidRPr="00D14369">
        <w:rPr>
          <w:lang w:val="en-US"/>
        </w:rPr>
        <w:instrText>non</w:instrText>
      </w:r>
      <w:r w:rsidR="00D14369" w:rsidRPr="00D14369">
        <w:rPr>
          <w:lang w:val="ru-RU"/>
        </w:rPr>
        <w:instrText>-</w:instrText>
      </w:r>
      <w:r w:rsidR="00D14369" w:rsidRPr="00D14369">
        <w:rPr>
          <w:lang w:val="en-US"/>
        </w:rPr>
        <w:instrText>dropping</w:instrText>
      </w:r>
      <w:r w:rsidR="00D14369" w:rsidRPr="00D14369">
        <w:rPr>
          <w:lang w:val="ru-RU"/>
        </w:rPr>
        <w:instrText>-</w:instrText>
      </w:r>
      <w:r w:rsidR="00D14369" w:rsidRPr="00D14369">
        <w:rPr>
          <w:lang w:val="en-US"/>
        </w:rPr>
        <w:instrText>particle</w:instrText>
      </w:r>
      <w:r w:rsidR="00D14369" w:rsidRPr="00D14369">
        <w:rPr>
          <w:lang w:val="ru-RU"/>
        </w:rPr>
        <w:instrText>" : "", "</w:instrText>
      </w:r>
      <w:r w:rsidR="00D14369" w:rsidRPr="00D14369">
        <w:rPr>
          <w:lang w:val="en-US"/>
        </w:rPr>
        <w:instrText>parse</w:instrText>
      </w:r>
      <w:r w:rsidR="00D14369" w:rsidRPr="00D14369">
        <w:rPr>
          <w:lang w:val="ru-RU"/>
        </w:rPr>
        <w:instrText>-</w:instrText>
      </w:r>
      <w:r w:rsidR="00D14369" w:rsidRPr="00D14369">
        <w:rPr>
          <w:lang w:val="en-US"/>
        </w:rPr>
        <w:instrText>names</w:instrText>
      </w:r>
      <w:r w:rsidR="00D14369" w:rsidRPr="00D14369">
        <w:rPr>
          <w:lang w:val="ru-RU"/>
        </w:rPr>
        <w:instrText xml:space="preserve">" : </w:instrText>
      </w:r>
      <w:r w:rsidR="00D14369" w:rsidRPr="00D14369">
        <w:rPr>
          <w:lang w:val="en-US"/>
        </w:rPr>
        <w:instrText>false</w:instrText>
      </w:r>
      <w:r w:rsidR="00D14369" w:rsidRPr="00D14369">
        <w:rPr>
          <w:lang w:val="ru-RU"/>
        </w:rPr>
        <w:instrText>, "</w:instrText>
      </w:r>
      <w:r w:rsidR="00D14369" w:rsidRPr="00D14369">
        <w:rPr>
          <w:lang w:val="en-US"/>
        </w:rPr>
        <w:instrText>suffix</w:instrText>
      </w:r>
      <w:r w:rsidR="00D14369" w:rsidRPr="00D14369">
        <w:rPr>
          <w:lang w:val="ru-RU"/>
        </w:rPr>
        <w:instrText>" : "" }, { "</w:instrText>
      </w:r>
      <w:r w:rsidR="00D14369" w:rsidRPr="00D14369">
        <w:rPr>
          <w:lang w:val="en-US"/>
        </w:rPr>
        <w:instrText>dropping</w:instrText>
      </w:r>
      <w:r w:rsidR="00D14369" w:rsidRPr="00D14369">
        <w:rPr>
          <w:lang w:val="ru-RU"/>
        </w:rPr>
        <w:instrText>-</w:instrText>
      </w:r>
      <w:r w:rsidR="00D14369" w:rsidRPr="00D14369">
        <w:rPr>
          <w:lang w:val="en-US"/>
        </w:rPr>
        <w:instrText>particle</w:instrText>
      </w:r>
      <w:r w:rsidR="00D14369" w:rsidRPr="00D14369">
        <w:rPr>
          <w:lang w:val="ru-RU"/>
        </w:rPr>
        <w:instrText>" : "", "</w:instrText>
      </w:r>
      <w:r w:rsidR="00D14369" w:rsidRPr="00D14369">
        <w:rPr>
          <w:lang w:val="en-US"/>
        </w:rPr>
        <w:instrText>family</w:instrText>
      </w:r>
      <w:r w:rsidR="00D14369" w:rsidRPr="00D14369">
        <w:rPr>
          <w:lang w:val="ru-RU"/>
        </w:rPr>
        <w:instrText>" : "</w:instrText>
      </w:r>
      <w:r w:rsidR="00D14369" w:rsidRPr="00D14369">
        <w:rPr>
          <w:lang w:val="en-US"/>
        </w:rPr>
        <w:instrText>Read</w:instrText>
      </w:r>
      <w:r w:rsidR="00D14369" w:rsidRPr="00D14369">
        <w:rPr>
          <w:lang w:val="ru-RU"/>
        </w:rPr>
        <w:instrText>", "</w:instrText>
      </w:r>
      <w:r w:rsidR="00D14369" w:rsidRPr="00D14369">
        <w:rPr>
          <w:lang w:val="en-US"/>
        </w:rPr>
        <w:instrText>given</w:instrText>
      </w:r>
      <w:r w:rsidR="00D14369" w:rsidRPr="00D14369">
        <w:rPr>
          <w:lang w:val="ru-RU"/>
        </w:rPr>
        <w:instrText>" : "</w:instrText>
      </w:r>
      <w:r w:rsidR="00D14369" w:rsidRPr="00D14369">
        <w:rPr>
          <w:lang w:val="en-US"/>
        </w:rPr>
        <w:instrText>Randy</w:instrText>
      </w:r>
      <w:r w:rsidR="00D14369" w:rsidRPr="00D14369">
        <w:rPr>
          <w:lang w:val="ru-RU"/>
        </w:rPr>
        <w:instrText xml:space="preserve"> </w:instrText>
      </w:r>
      <w:r w:rsidR="00D14369" w:rsidRPr="00D14369">
        <w:rPr>
          <w:lang w:val="en-US"/>
        </w:rPr>
        <w:instrText>J</w:instrText>
      </w:r>
      <w:r w:rsidR="00D14369" w:rsidRPr="00D14369">
        <w:rPr>
          <w:lang w:val="ru-RU"/>
        </w:rPr>
        <w:instrText>.", "</w:instrText>
      </w:r>
      <w:r w:rsidR="00D14369" w:rsidRPr="00D14369">
        <w:rPr>
          <w:lang w:val="en-US"/>
        </w:rPr>
        <w:instrText>non</w:instrText>
      </w:r>
      <w:r w:rsidR="00D14369" w:rsidRPr="00D14369">
        <w:rPr>
          <w:lang w:val="ru-RU"/>
        </w:rPr>
        <w:instrText>-</w:instrText>
      </w:r>
      <w:r w:rsidR="00D14369" w:rsidRPr="00D14369">
        <w:rPr>
          <w:lang w:val="en-US"/>
        </w:rPr>
        <w:instrText>dropping</w:instrText>
      </w:r>
      <w:r w:rsidR="00D14369" w:rsidRPr="00D14369">
        <w:rPr>
          <w:lang w:val="ru-RU"/>
        </w:rPr>
        <w:instrText>-</w:instrText>
      </w:r>
      <w:r w:rsidR="00D14369" w:rsidRPr="00D14369">
        <w:rPr>
          <w:lang w:val="en-US"/>
        </w:rPr>
        <w:instrText>particle</w:instrText>
      </w:r>
      <w:r w:rsidR="00D14369" w:rsidRPr="00D14369">
        <w:rPr>
          <w:lang w:val="ru-RU"/>
        </w:rPr>
        <w:instrText>" : "", "</w:instrText>
      </w:r>
      <w:r w:rsidR="00D14369" w:rsidRPr="00D14369">
        <w:rPr>
          <w:lang w:val="en-US"/>
        </w:rPr>
        <w:instrText>parse</w:instrText>
      </w:r>
      <w:r w:rsidR="00D14369" w:rsidRPr="00D14369">
        <w:rPr>
          <w:lang w:val="ru-RU"/>
        </w:rPr>
        <w:instrText>-</w:instrText>
      </w:r>
      <w:r w:rsidR="00D14369" w:rsidRPr="00D14369">
        <w:rPr>
          <w:lang w:val="en-US"/>
        </w:rPr>
        <w:instrText>names</w:instrText>
      </w:r>
      <w:r w:rsidR="00D14369" w:rsidRPr="00D14369">
        <w:rPr>
          <w:lang w:val="ru-RU"/>
        </w:rPr>
        <w:instrText xml:space="preserve">" : </w:instrText>
      </w:r>
      <w:r w:rsidR="00D14369" w:rsidRPr="00D14369">
        <w:rPr>
          <w:lang w:val="en-US"/>
        </w:rPr>
        <w:instrText>false</w:instrText>
      </w:r>
      <w:r w:rsidR="00D14369" w:rsidRPr="00D14369">
        <w:rPr>
          <w:lang w:val="ru-RU"/>
        </w:rPr>
        <w:instrText>, "</w:instrText>
      </w:r>
      <w:r w:rsidR="00D14369" w:rsidRPr="00D14369">
        <w:rPr>
          <w:lang w:val="en-US"/>
        </w:rPr>
        <w:instrText>suffix</w:instrText>
      </w:r>
      <w:r w:rsidR="00D14369" w:rsidRPr="00D14369">
        <w:rPr>
          <w:lang w:val="ru-RU"/>
        </w:rPr>
        <w:instrText>" : "" } ], "</w:instrText>
      </w:r>
      <w:r w:rsidR="00D14369" w:rsidRPr="00D14369">
        <w:rPr>
          <w:lang w:val="en-US"/>
        </w:rPr>
        <w:instrText>container</w:instrText>
      </w:r>
      <w:r w:rsidR="00D14369" w:rsidRPr="00D14369">
        <w:rPr>
          <w:lang w:val="ru-RU"/>
        </w:rPr>
        <w:instrText>-</w:instrText>
      </w:r>
      <w:r w:rsidR="00D14369" w:rsidRPr="00D14369">
        <w:rPr>
          <w:lang w:val="en-US"/>
        </w:rPr>
        <w:instrText>title</w:instrText>
      </w:r>
      <w:r w:rsidR="00D14369" w:rsidRPr="00D14369">
        <w:rPr>
          <w:lang w:val="ru-RU"/>
        </w:rPr>
        <w:instrText>" : "</w:instrText>
      </w:r>
      <w:r w:rsidR="00D14369" w:rsidRPr="00D14369">
        <w:rPr>
          <w:lang w:val="en-US"/>
        </w:rPr>
        <w:instrText>Journal</w:instrText>
      </w:r>
      <w:r w:rsidR="00D14369" w:rsidRPr="00D14369">
        <w:rPr>
          <w:lang w:val="ru-RU"/>
        </w:rPr>
        <w:instrText xml:space="preserve"> </w:instrText>
      </w:r>
      <w:r w:rsidR="00D14369" w:rsidRPr="00D14369">
        <w:rPr>
          <w:lang w:val="en-US"/>
        </w:rPr>
        <w:instrText>of</w:instrText>
      </w:r>
      <w:r w:rsidR="00D14369" w:rsidRPr="00D14369">
        <w:rPr>
          <w:lang w:val="ru-RU"/>
        </w:rPr>
        <w:instrText xml:space="preserve"> </w:instrText>
      </w:r>
      <w:r w:rsidR="00D14369" w:rsidRPr="00D14369">
        <w:rPr>
          <w:lang w:val="en-US"/>
        </w:rPr>
        <w:instrText>Applied</w:instrText>
      </w:r>
      <w:r w:rsidR="00D14369" w:rsidRPr="00D14369">
        <w:rPr>
          <w:lang w:val="ru-RU"/>
        </w:rPr>
        <w:instrText xml:space="preserve"> </w:instrText>
      </w:r>
      <w:r w:rsidR="00D14369" w:rsidRPr="00D14369">
        <w:rPr>
          <w:lang w:val="en-US"/>
        </w:rPr>
        <w:instrText>Crystallography</w:instrText>
      </w:r>
      <w:r w:rsidR="00D14369" w:rsidRPr="00D14369">
        <w:rPr>
          <w:lang w:val="ru-RU"/>
        </w:rPr>
        <w:instrText>", "</w:instrText>
      </w:r>
      <w:r w:rsidR="00D14369" w:rsidRPr="00D14369">
        <w:rPr>
          <w:lang w:val="en-US"/>
        </w:rPr>
        <w:instrText>id</w:instrText>
      </w:r>
      <w:r w:rsidR="00D14369" w:rsidRPr="00D14369">
        <w:rPr>
          <w:lang w:val="ru-RU"/>
        </w:rPr>
        <w:instrText>" : "</w:instrText>
      </w:r>
      <w:r w:rsidR="00D14369" w:rsidRPr="00D14369">
        <w:rPr>
          <w:lang w:val="en-US"/>
        </w:rPr>
        <w:instrText>ITEM</w:instrText>
      </w:r>
      <w:r w:rsidR="00D14369" w:rsidRPr="00D14369">
        <w:rPr>
          <w:lang w:val="ru-RU"/>
        </w:rPr>
        <w:instrText>-1", "</w:instrText>
      </w:r>
      <w:r w:rsidR="00D14369" w:rsidRPr="00D14369">
        <w:rPr>
          <w:lang w:val="en-US"/>
        </w:rPr>
        <w:instrText>issue</w:instrText>
      </w:r>
      <w:r w:rsidR="00D14369" w:rsidRPr="00D14369">
        <w:rPr>
          <w:lang w:val="ru-RU"/>
        </w:rPr>
        <w:instrText>" : "4", "</w:instrText>
      </w:r>
      <w:r w:rsidR="00D14369" w:rsidRPr="00D14369">
        <w:rPr>
          <w:lang w:val="en-US"/>
        </w:rPr>
        <w:instrText>issued</w:instrText>
      </w:r>
      <w:r w:rsidR="00D14369" w:rsidRPr="00D14369">
        <w:rPr>
          <w:lang w:val="ru-RU"/>
        </w:rPr>
        <w:instrText>" : { "</w:instrText>
      </w:r>
      <w:r w:rsidR="00D14369" w:rsidRPr="00D14369">
        <w:rPr>
          <w:lang w:val="en-US"/>
        </w:rPr>
        <w:instrText>date</w:instrText>
      </w:r>
      <w:r w:rsidR="00D14369" w:rsidRPr="00D14369">
        <w:rPr>
          <w:lang w:val="ru-RU"/>
        </w:rPr>
        <w:instrText>-</w:instrText>
      </w:r>
      <w:r w:rsidR="00D14369" w:rsidRPr="00D14369">
        <w:rPr>
          <w:lang w:val="en-US"/>
        </w:rPr>
        <w:instrText>parts</w:instrText>
      </w:r>
      <w:r w:rsidR="00D14369" w:rsidRPr="00D14369">
        <w:rPr>
          <w:lang w:val="ru-RU"/>
        </w:rPr>
        <w:instrText>" : [ [ "2007", "8", "1" ] ] }, "</w:instrText>
      </w:r>
      <w:r w:rsidR="00D14369" w:rsidRPr="00D14369">
        <w:rPr>
          <w:lang w:val="en-US"/>
        </w:rPr>
        <w:instrText>page</w:instrText>
      </w:r>
      <w:r w:rsidR="00D14369" w:rsidRPr="00D14369">
        <w:rPr>
          <w:lang w:val="ru-RU"/>
        </w:rPr>
        <w:instrText>" : "658-674", "</w:instrText>
      </w:r>
      <w:r w:rsidR="00D14369" w:rsidRPr="00D14369">
        <w:rPr>
          <w:lang w:val="en-US"/>
        </w:rPr>
        <w:instrText>title</w:instrText>
      </w:r>
      <w:r w:rsidR="00D14369" w:rsidRPr="00D14369">
        <w:rPr>
          <w:lang w:val="ru-RU"/>
        </w:rPr>
        <w:instrText>" : "&lt;</w:instrText>
      </w:r>
      <w:r w:rsidR="00D14369" w:rsidRPr="00D14369">
        <w:rPr>
          <w:lang w:val="en-US"/>
        </w:rPr>
        <w:instrText>i</w:instrText>
      </w:r>
      <w:r w:rsidR="00D14369" w:rsidRPr="00D14369">
        <w:rPr>
          <w:lang w:val="ru-RU"/>
        </w:rPr>
        <w:instrText>&gt;</w:instrText>
      </w:r>
      <w:r w:rsidR="00D14369" w:rsidRPr="00D14369">
        <w:rPr>
          <w:lang w:val="en-US"/>
        </w:rPr>
        <w:instrText>Phaser</w:instrText>
      </w:r>
      <w:r w:rsidR="00D14369" w:rsidRPr="00D14369">
        <w:rPr>
          <w:lang w:val="ru-RU"/>
        </w:rPr>
        <w:instrText>&lt;/</w:instrText>
      </w:r>
      <w:r w:rsidR="00D14369" w:rsidRPr="00D14369">
        <w:rPr>
          <w:lang w:val="en-US"/>
        </w:rPr>
        <w:instrText>i</w:instrText>
      </w:r>
      <w:r w:rsidR="00D14369" w:rsidRPr="00D14369">
        <w:rPr>
          <w:lang w:val="ru-RU"/>
        </w:rPr>
        <w:instrText xml:space="preserve">&gt; </w:instrText>
      </w:r>
      <w:r w:rsidR="00D14369" w:rsidRPr="00D14369">
        <w:rPr>
          <w:lang w:val="en-US"/>
        </w:rPr>
        <w:instrText>crystallographic</w:instrText>
      </w:r>
      <w:r w:rsidR="00D14369" w:rsidRPr="00D14369">
        <w:rPr>
          <w:lang w:val="ru-RU"/>
        </w:rPr>
        <w:instrText xml:space="preserve"> </w:instrText>
      </w:r>
      <w:r w:rsidR="00D14369" w:rsidRPr="00D14369">
        <w:rPr>
          <w:lang w:val="en-US"/>
        </w:rPr>
        <w:instrText>software</w:instrText>
      </w:r>
      <w:r w:rsidR="00D14369" w:rsidRPr="00D14369">
        <w:rPr>
          <w:lang w:val="ru-RU"/>
        </w:rPr>
        <w:instrText>", "</w:instrText>
      </w:r>
      <w:r w:rsidR="00D14369" w:rsidRPr="00D14369">
        <w:rPr>
          <w:lang w:val="en-US"/>
        </w:rPr>
        <w:instrText>type</w:instrText>
      </w:r>
      <w:r w:rsidR="00D14369" w:rsidRPr="00D14369">
        <w:rPr>
          <w:lang w:val="ru-RU"/>
        </w:rPr>
        <w:instrText>" : "</w:instrText>
      </w:r>
      <w:r w:rsidR="00D14369" w:rsidRPr="00D14369">
        <w:rPr>
          <w:lang w:val="en-US"/>
        </w:rPr>
        <w:instrText>article</w:instrText>
      </w:r>
      <w:r w:rsidR="00D14369" w:rsidRPr="00D14369">
        <w:rPr>
          <w:lang w:val="ru-RU"/>
        </w:rPr>
        <w:instrText>-</w:instrText>
      </w:r>
      <w:r w:rsidR="00D14369" w:rsidRPr="00D14369">
        <w:rPr>
          <w:lang w:val="en-US"/>
        </w:rPr>
        <w:instrText>journal</w:instrText>
      </w:r>
      <w:r w:rsidR="00D14369" w:rsidRPr="00D14369">
        <w:rPr>
          <w:lang w:val="ru-RU"/>
        </w:rPr>
        <w:instrText>", "</w:instrText>
      </w:r>
      <w:r w:rsidR="00D14369" w:rsidRPr="00D14369">
        <w:rPr>
          <w:lang w:val="en-US"/>
        </w:rPr>
        <w:instrText>volume</w:instrText>
      </w:r>
      <w:r w:rsidR="00D14369" w:rsidRPr="00D14369">
        <w:rPr>
          <w:lang w:val="ru-RU"/>
        </w:rPr>
        <w:instrText>" : "40" }, "</w:instrText>
      </w:r>
      <w:r w:rsidR="00D14369" w:rsidRPr="00D14369">
        <w:rPr>
          <w:lang w:val="en-US"/>
        </w:rPr>
        <w:instrText>uris</w:instrText>
      </w:r>
      <w:r w:rsidR="00D14369" w:rsidRPr="00D14369">
        <w:rPr>
          <w:lang w:val="ru-RU"/>
        </w:rPr>
        <w:instrText>" : [ "</w:instrText>
      </w:r>
      <w:r w:rsidR="00D14369" w:rsidRPr="00D14369">
        <w:rPr>
          <w:lang w:val="en-US"/>
        </w:rPr>
        <w:instrText>http</w:instrText>
      </w:r>
      <w:r w:rsidR="00D14369" w:rsidRPr="00D14369">
        <w:rPr>
          <w:lang w:val="ru-RU"/>
        </w:rPr>
        <w:instrText>://</w:instrText>
      </w:r>
      <w:r w:rsidR="00D14369" w:rsidRPr="00D14369">
        <w:rPr>
          <w:lang w:val="en-US"/>
        </w:rPr>
        <w:instrText>www</w:instrText>
      </w:r>
      <w:r w:rsidR="00D14369" w:rsidRPr="00D14369">
        <w:rPr>
          <w:lang w:val="ru-RU"/>
        </w:rPr>
        <w:instrText>.</w:instrText>
      </w:r>
      <w:r w:rsidR="00D14369" w:rsidRPr="00D14369">
        <w:rPr>
          <w:lang w:val="en-US"/>
        </w:rPr>
        <w:instrText>mendeley</w:instrText>
      </w:r>
      <w:r w:rsidR="00D14369" w:rsidRPr="00D14369">
        <w:rPr>
          <w:lang w:val="ru-RU"/>
        </w:rPr>
        <w:instrText>.</w:instrText>
      </w:r>
      <w:r w:rsidR="00D14369" w:rsidRPr="00D14369">
        <w:rPr>
          <w:lang w:val="en-US"/>
        </w:rPr>
        <w:instrText>com</w:instrText>
      </w:r>
      <w:r w:rsidR="00D14369" w:rsidRPr="00D14369">
        <w:rPr>
          <w:lang w:val="ru-RU"/>
        </w:rPr>
        <w:instrText>/</w:instrText>
      </w:r>
      <w:r w:rsidR="00D14369" w:rsidRPr="00D14369">
        <w:rPr>
          <w:lang w:val="en-US"/>
        </w:rPr>
        <w:instrText>documents</w:instrText>
      </w:r>
      <w:r w:rsidR="00D14369" w:rsidRPr="00D14369">
        <w:rPr>
          <w:lang w:val="ru-RU"/>
        </w:rPr>
        <w:instrText>/?</w:instrText>
      </w:r>
      <w:r w:rsidR="00D14369" w:rsidRPr="00D14369">
        <w:rPr>
          <w:lang w:val="en-US"/>
        </w:rPr>
        <w:instrText>uuid</w:instrText>
      </w:r>
      <w:r w:rsidR="00D14369" w:rsidRPr="00D14369">
        <w:rPr>
          <w:lang w:val="ru-RU"/>
        </w:rPr>
        <w:instrText>=</w:instrText>
      </w:r>
      <w:r w:rsidR="00D14369" w:rsidRPr="00D14369">
        <w:rPr>
          <w:lang w:val="en-US"/>
        </w:rPr>
        <w:instrText>c</w:instrText>
      </w:r>
      <w:r w:rsidR="00D14369" w:rsidRPr="00D14369">
        <w:rPr>
          <w:lang w:val="ru-RU"/>
        </w:rPr>
        <w:instrText>990</w:instrText>
      </w:r>
      <w:r w:rsidR="00D14369" w:rsidRPr="00D14369">
        <w:rPr>
          <w:lang w:val="en-US"/>
        </w:rPr>
        <w:instrText>de</w:instrText>
      </w:r>
      <w:r w:rsidR="00D14369" w:rsidRPr="00D14369">
        <w:rPr>
          <w:lang w:val="ru-RU"/>
        </w:rPr>
        <w:instrText>7</w:instrText>
      </w:r>
      <w:r w:rsidR="00D14369" w:rsidRPr="00D14369">
        <w:rPr>
          <w:lang w:val="en-US"/>
        </w:rPr>
        <w:instrText>b</w:instrText>
      </w:r>
      <w:r w:rsidR="00D14369" w:rsidRPr="00D14369">
        <w:rPr>
          <w:lang w:val="ru-RU"/>
        </w:rPr>
        <w:instrText>-3722-3207-983</w:instrText>
      </w:r>
      <w:r w:rsidR="00D14369" w:rsidRPr="00D14369">
        <w:rPr>
          <w:lang w:val="en-US"/>
        </w:rPr>
        <w:instrText>c</w:instrText>
      </w:r>
      <w:r w:rsidR="00D14369" w:rsidRPr="00D14369">
        <w:rPr>
          <w:lang w:val="ru-RU"/>
        </w:rPr>
        <w:instrText>-2332</w:instrText>
      </w:r>
      <w:r w:rsidR="00D14369" w:rsidRPr="00D14369">
        <w:rPr>
          <w:lang w:val="en-US"/>
        </w:rPr>
        <w:instrText>a</w:instrText>
      </w:r>
      <w:r w:rsidR="00D14369" w:rsidRPr="00D14369">
        <w:rPr>
          <w:lang w:val="ru-RU"/>
        </w:rPr>
        <w:instrText>6</w:instrText>
      </w:r>
      <w:r w:rsidR="00D14369" w:rsidRPr="00D14369">
        <w:rPr>
          <w:lang w:val="en-US"/>
        </w:rPr>
        <w:instrText>aa</w:instrText>
      </w:r>
      <w:r w:rsidR="00D14369" w:rsidRPr="00D14369">
        <w:rPr>
          <w:lang w:val="ru-RU"/>
        </w:rPr>
        <w:instrText>5</w:instrText>
      </w:r>
      <w:r w:rsidR="00D14369" w:rsidRPr="00D14369">
        <w:rPr>
          <w:lang w:val="en-US"/>
        </w:rPr>
        <w:instrText>ec</w:instrText>
      </w:r>
      <w:r w:rsidR="00D14369" w:rsidRPr="00D14369">
        <w:rPr>
          <w:lang w:val="ru-RU"/>
        </w:rPr>
        <w:instrText>1" ] } ], "</w:instrText>
      </w:r>
      <w:r w:rsidR="00D14369" w:rsidRPr="00D14369">
        <w:rPr>
          <w:lang w:val="en-US"/>
        </w:rPr>
        <w:instrText>mendeley</w:instrText>
      </w:r>
      <w:r w:rsidR="00D14369" w:rsidRPr="00D14369">
        <w:rPr>
          <w:lang w:val="ru-RU"/>
        </w:rPr>
        <w:instrText>" : { "</w:instrText>
      </w:r>
      <w:r w:rsidR="00D14369" w:rsidRPr="00D14369">
        <w:rPr>
          <w:lang w:val="en-US"/>
        </w:rPr>
        <w:instrText>formattedCitation</w:instrText>
      </w:r>
      <w:r w:rsidR="00D14369" w:rsidRPr="00D14369">
        <w:rPr>
          <w:lang w:val="ru-RU"/>
        </w:rPr>
        <w:instrText>" : "[2]", "</w:instrText>
      </w:r>
      <w:r w:rsidR="00D14369" w:rsidRPr="00D14369">
        <w:rPr>
          <w:lang w:val="en-US"/>
        </w:rPr>
        <w:instrText>plainTextFormattedCitation</w:instrText>
      </w:r>
      <w:r w:rsidR="00D14369" w:rsidRPr="00D14369">
        <w:rPr>
          <w:lang w:val="ru-RU"/>
        </w:rPr>
        <w:instrText>" : "[2]", "</w:instrText>
      </w:r>
      <w:r w:rsidR="00D14369" w:rsidRPr="00D14369">
        <w:rPr>
          <w:lang w:val="en-US"/>
        </w:rPr>
        <w:instrText>previouslyFormattedCitation</w:instrText>
      </w:r>
      <w:r w:rsidR="00D14369" w:rsidRPr="00D14369">
        <w:rPr>
          <w:lang w:val="ru-RU"/>
        </w:rPr>
        <w:instrText>" : "[2]" }, "</w:instrText>
      </w:r>
      <w:r w:rsidR="00D14369" w:rsidRPr="00D14369">
        <w:rPr>
          <w:lang w:val="en-US"/>
        </w:rPr>
        <w:instrText>properties</w:instrText>
      </w:r>
      <w:r w:rsidR="00D14369" w:rsidRPr="00D14369">
        <w:rPr>
          <w:lang w:val="ru-RU"/>
        </w:rPr>
        <w:instrText>" : {  }, "</w:instrText>
      </w:r>
      <w:r w:rsidR="00D14369" w:rsidRPr="00D14369">
        <w:rPr>
          <w:lang w:val="en-US"/>
        </w:rPr>
        <w:instrText>schema</w:instrText>
      </w:r>
      <w:r w:rsidR="00D14369" w:rsidRPr="00D14369">
        <w:rPr>
          <w:lang w:val="ru-RU"/>
        </w:rPr>
        <w:instrText>" : "</w:instrText>
      </w:r>
      <w:r w:rsidR="00D14369" w:rsidRPr="00D14369">
        <w:rPr>
          <w:lang w:val="en-US"/>
        </w:rPr>
        <w:instrText>https</w:instrText>
      </w:r>
      <w:r w:rsidR="00D14369" w:rsidRPr="00D14369">
        <w:rPr>
          <w:lang w:val="ru-RU"/>
        </w:rPr>
        <w:instrText>://</w:instrText>
      </w:r>
      <w:r w:rsidR="00D14369" w:rsidRPr="00D14369">
        <w:rPr>
          <w:lang w:val="en-US"/>
        </w:rPr>
        <w:instrText>github</w:instrText>
      </w:r>
      <w:r w:rsidR="00D14369" w:rsidRPr="00D14369">
        <w:rPr>
          <w:lang w:val="ru-RU"/>
        </w:rPr>
        <w:instrText>.</w:instrText>
      </w:r>
      <w:r w:rsidR="00D14369" w:rsidRPr="00D14369">
        <w:rPr>
          <w:lang w:val="en-US"/>
        </w:rPr>
        <w:instrText>com</w:instrText>
      </w:r>
      <w:r w:rsidR="00D14369" w:rsidRPr="00D14369">
        <w:rPr>
          <w:lang w:val="ru-RU"/>
        </w:rPr>
        <w:instrText>/</w:instrText>
      </w:r>
      <w:r w:rsidR="00D14369" w:rsidRPr="00D14369">
        <w:rPr>
          <w:lang w:val="en-US"/>
        </w:rPr>
        <w:instrText>citation</w:instrText>
      </w:r>
      <w:r w:rsidR="00D14369" w:rsidRPr="00D14369">
        <w:rPr>
          <w:lang w:val="ru-RU"/>
        </w:rPr>
        <w:instrText>-</w:instrText>
      </w:r>
      <w:r w:rsidR="00D14369" w:rsidRPr="00D14369">
        <w:rPr>
          <w:lang w:val="en-US"/>
        </w:rPr>
        <w:instrText>style</w:instrText>
      </w:r>
      <w:r w:rsidR="00D14369" w:rsidRPr="00D14369">
        <w:rPr>
          <w:lang w:val="ru-RU"/>
        </w:rPr>
        <w:instrText>-</w:instrText>
      </w:r>
      <w:r w:rsidR="00D14369" w:rsidRPr="00D14369">
        <w:rPr>
          <w:lang w:val="en-US"/>
        </w:rPr>
        <w:instrText>language</w:instrText>
      </w:r>
      <w:r w:rsidR="00D14369" w:rsidRPr="00D14369">
        <w:rPr>
          <w:lang w:val="ru-RU"/>
        </w:rPr>
        <w:instrText>/</w:instrText>
      </w:r>
      <w:r w:rsidR="00D14369" w:rsidRPr="00D14369">
        <w:rPr>
          <w:lang w:val="en-US"/>
        </w:rPr>
        <w:instrText>schema</w:instrText>
      </w:r>
      <w:r w:rsidR="00D14369" w:rsidRPr="00D14369">
        <w:rPr>
          <w:lang w:val="ru-RU"/>
        </w:rPr>
        <w:instrText>/</w:instrText>
      </w:r>
      <w:r w:rsidR="00D14369" w:rsidRPr="00D14369">
        <w:rPr>
          <w:lang w:val="en-US"/>
        </w:rPr>
        <w:instrText>raw</w:instrText>
      </w:r>
      <w:r w:rsidR="00D14369" w:rsidRPr="00D14369">
        <w:rPr>
          <w:lang w:val="ru-RU"/>
        </w:rPr>
        <w:instrText>/</w:instrText>
      </w:r>
      <w:r w:rsidR="00D14369" w:rsidRPr="00D14369">
        <w:rPr>
          <w:lang w:val="en-US"/>
        </w:rPr>
        <w:instrText>master</w:instrText>
      </w:r>
      <w:r w:rsidR="00D14369" w:rsidRPr="00D14369">
        <w:rPr>
          <w:lang w:val="ru-RU"/>
        </w:rPr>
        <w:instrText>/</w:instrText>
      </w:r>
      <w:r w:rsidR="00D14369" w:rsidRPr="00D14369">
        <w:rPr>
          <w:lang w:val="en-US"/>
        </w:rPr>
        <w:instrText>csl</w:instrText>
      </w:r>
      <w:r w:rsidR="00D14369" w:rsidRPr="00D14369">
        <w:rPr>
          <w:lang w:val="ru-RU"/>
        </w:rPr>
        <w:instrText>-</w:instrText>
      </w:r>
      <w:r w:rsidR="00D14369" w:rsidRPr="00D14369">
        <w:rPr>
          <w:lang w:val="en-US"/>
        </w:rPr>
        <w:instrText>citation</w:instrText>
      </w:r>
      <w:r w:rsidR="00D14369" w:rsidRPr="00D14369">
        <w:rPr>
          <w:lang w:val="ru-RU"/>
        </w:rPr>
        <w:instrText>.</w:instrText>
      </w:r>
      <w:r w:rsidR="00D14369" w:rsidRPr="00D14369">
        <w:rPr>
          <w:lang w:val="en-US"/>
        </w:rPr>
        <w:instrText>json</w:instrText>
      </w:r>
      <w:r w:rsidR="00D14369" w:rsidRPr="00D14369">
        <w:rPr>
          <w:lang w:val="ru-RU"/>
        </w:rPr>
        <w:instrText>" }</w:instrText>
      </w:r>
      <w:r w:rsidR="00D14369">
        <w:rPr>
          <w:lang w:val="ru-RU"/>
        </w:rPr>
        <w:fldChar w:fldCharType="separate"/>
      </w:r>
      <w:r w:rsidR="00D14369" w:rsidRPr="00D14369">
        <w:rPr>
          <w:noProof/>
          <w:lang w:val="ru-RU"/>
        </w:rPr>
        <w:t>[2]</w:t>
      </w:r>
      <w:r w:rsidR="00D14369">
        <w:rPr>
          <w:lang w:val="ru-RU"/>
        </w:rPr>
        <w:fldChar w:fldCharType="end"/>
      </w:r>
      <w:r w:rsidR="003B2FBC" w:rsidRPr="00D14369">
        <w:rPr>
          <w:lang w:val="ru-RU"/>
        </w:rPr>
        <w:t xml:space="preserve">, </w:t>
      </w:r>
      <w:r w:rsidR="00D14369" w:rsidRPr="00D14369">
        <w:rPr>
          <w:lang w:val="ru-RU"/>
        </w:rPr>
        <w:t xml:space="preserve">используя данные о индивидуальных доменах из структуры </w:t>
      </w:r>
      <w:r w:rsidR="00D14369" w:rsidRPr="00DF0B79">
        <w:rPr>
          <w:lang w:val="en-US"/>
        </w:rPr>
        <w:t>RNase</w:t>
      </w:r>
      <w:r w:rsidR="00D14369" w:rsidRPr="00D14369">
        <w:rPr>
          <w:lang w:val="ru-RU"/>
        </w:rPr>
        <w:t xml:space="preserve"> </w:t>
      </w:r>
      <w:r w:rsidR="00D14369" w:rsidRPr="00DF0B79">
        <w:rPr>
          <w:lang w:val="en-US"/>
        </w:rPr>
        <w:t>J</w:t>
      </w:r>
      <w:r w:rsidR="00D14369" w:rsidRPr="00D14369">
        <w:rPr>
          <w:lang w:val="ru-RU"/>
        </w:rPr>
        <w:t xml:space="preserve"> из </w:t>
      </w:r>
      <w:r w:rsidR="00D14369" w:rsidRPr="00D14369">
        <w:rPr>
          <w:i/>
          <w:lang w:val="en-US"/>
        </w:rPr>
        <w:t>T</w:t>
      </w:r>
      <w:r w:rsidR="00D14369" w:rsidRPr="00D14369">
        <w:rPr>
          <w:i/>
          <w:lang w:val="ru-RU"/>
        </w:rPr>
        <w:t xml:space="preserve">. </w:t>
      </w:r>
      <w:r w:rsidR="00D14369" w:rsidRPr="00D14369">
        <w:rPr>
          <w:i/>
          <w:lang w:val="en-US"/>
        </w:rPr>
        <w:t>thermophiles</w:t>
      </w:r>
      <w:r w:rsidR="00D14369" w:rsidRPr="00D14369">
        <w:rPr>
          <w:lang w:val="ru-RU"/>
        </w:rPr>
        <w:t xml:space="preserve">. </w:t>
      </w:r>
    </w:p>
    <w:p w14:paraId="12DB5383" w14:textId="100115AC" w:rsidR="006052F4" w:rsidRDefault="00402200" w:rsidP="005A3AC5">
      <w:pPr>
        <w:ind w:firstLine="284"/>
        <w:jc w:val="both"/>
      </w:pPr>
      <w:r w:rsidRPr="00402200">
        <w:rPr>
          <w:lang w:val="ru-RU"/>
        </w:rPr>
        <w:t>Авторами было получено 55828</w:t>
      </w:r>
      <w:r w:rsidR="005A3AC5">
        <w:rPr>
          <w:lang w:val="ru-RU"/>
        </w:rPr>
        <w:t xml:space="preserve"> рефлексов</w:t>
      </w:r>
      <w:r w:rsidR="004A6537">
        <w:rPr>
          <w:lang w:val="ru-RU"/>
        </w:rPr>
        <w:t xml:space="preserve"> при полноте </w:t>
      </w:r>
      <w:r w:rsidRPr="00402200">
        <w:rPr>
          <w:lang w:val="ru-RU"/>
        </w:rPr>
        <w:t xml:space="preserve">99.2%. </w:t>
      </w:r>
      <w:r w:rsidR="006052F4">
        <w:t>Структура имеет разрешение 3</w:t>
      </w:r>
      <w:r w:rsidR="006F101D">
        <w:t xml:space="preserve">.00 </w:t>
      </w:r>
      <w:r w:rsidR="006052F4">
        <w:t>Å</w:t>
      </w:r>
      <w:r w:rsidR="008E673F">
        <w:t>, диапазон разрешений структурных факторов равен</w:t>
      </w:r>
      <w:r w:rsidR="008E673F" w:rsidRPr="00935599">
        <w:t xml:space="preserve"> </w:t>
      </w:r>
      <w:r w:rsidR="007F40E7" w:rsidRPr="007F40E7">
        <w:t xml:space="preserve">29.76 </w:t>
      </w:r>
      <w:r w:rsidR="007F40E7">
        <w:t>–</w:t>
      </w:r>
      <w:r w:rsidR="008E673F" w:rsidRPr="00CD41EC">
        <w:t xml:space="preserve"> </w:t>
      </w:r>
      <w:r w:rsidR="007F40E7">
        <w:t>3.00</w:t>
      </w:r>
      <w:r w:rsidR="008E673F" w:rsidRPr="00CD41EC">
        <w:t xml:space="preserve"> </w:t>
      </w:r>
      <w:r w:rsidR="008E673F" w:rsidRPr="00935599">
        <w:t>Å.</w:t>
      </w:r>
    </w:p>
    <w:p w14:paraId="4DF014E0" w14:textId="77777777" w:rsidR="005A3AC5" w:rsidRPr="005A3AC5" w:rsidRDefault="005A3AC5" w:rsidP="005A3AC5">
      <w:pPr>
        <w:ind w:firstLine="284"/>
        <w:jc w:val="both"/>
        <w:rPr>
          <w:lang w:val="ru-RU"/>
        </w:rPr>
      </w:pPr>
      <w:r w:rsidRPr="005A3AC5">
        <w:rPr>
          <w:lang w:val="ru-RU"/>
        </w:rPr>
        <w:t xml:space="preserve">Кристаллографические характеристики из записи PDB (поле CRYST1): </w:t>
      </w:r>
    </w:p>
    <w:p w14:paraId="14A91D23" w14:textId="0E5DAB52" w:rsidR="005A3AC5" w:rsidRDefault="005A3AC5" w:rsidP="005A3AC5">
      <w:pPr>
        <w:ind w:firstLine="284"/>
        <w:jc w:val="both"/>
        <w:rPr>
          <w:rFonts w:ascii="Courier New" w:hAnsi="Courier New" w:cs="Courier New"/>
          <w:lang w:val="ru-RU"/>
        </w:rPr>
      </w:pPr>
      <w:r w:rsidRPr="005A3AC5">
        <w:rPr>
          <w:rFonts w:ascii="Courier New" w:hAnsi="Courier New" w:cs="Courier New"/>
          <w:lang w:val="ru-RU"/>
        </w:rPr>
        <w:t>CRYST1 177.823 209.430 74.106 90.00 90.00 90.00 P 21 21 2 16</w:t>
      </w:r>
    </w:p>
    <w:p w14:paraId="3A822961" w14:textId="3CA2E82F" w:rsidR="005A3AC5" w:rsidRDefault="005A3AC5" w:rsidP="005A3AC5">
      <w:pPr>
        <w:ind w:firstLine="284"/>
        <w:jc w:val="both"/>
        <w:rPr>
          <w:rFonts w:ascii="Courier New" w:hAnsi="Courier New" w:cs="Courier New"/>
          <w:lang w:val="ru-RU"/>
        </w:rPr>
      </w:pPr>
      <w:r w:rsidRPr="005A3AC5">
        <w:rPr>
          <w:rFonts w:ascii="Helvetica" w:eastAsia="Helvetica" w:hAnsi="Helvetica" w:cs="Helvetica"/>
          <w:lang w:val="ru-RU"/>
        </w:rPr>
        <w:t>Длины направляющих векторов ячейки - (177.823, 209.430 и 74.106). Углы между направляющими векторами ячейки - (90.00, 90.00 и 90.00) - ортогональная система координат. Кристаллографическая группа - P 21 21 2. Число молекул в ячейке - 16</w:t>
      </w:r>
      <w:r w:rsidRPr="005A3AC5">
        <w:rPr>
          <w:rFonts w:ascii="Courier New" w:hAnsi="Courier New" w:cs="Courier New"/>
          <w:lang w:val="ru-RU"/>
        </w:rPr>
        <w:t>.</w:t>
      </w:r>
      <w:r w:rsidR="00AA5594" w:rsidRPr="00AA5594">
        <w:t xml:space="preserve"> </w:t>
      </w:r>
      <w:r w:rsidR="00AA5594" w:rsidRPr="00AA5594">
        <w:rPr>
          <w:rFonts w:ascii="Helvetica" w:eastAsia="Helvetica" w:hAnsi="Helvetica" w:cs="Helvetica"/>
          <w:lang w:val="ru-RU"/>
        </w:rPr>
        <w:t xml:space="preserve">Структура кристалла </w:t>
      </w:r>
      <w:proofErr w:type="spellStart"/>
      <w:r w:rsidR="00AA5594" w:rsidRPr="00AA5594">
        <w:rPr>
          <w:rFonts w:ascii="Helvetica" w:eastAsia="Helvetica" w:hAnsi="Helvetica" w:cs="Helvetica"/>
          <w:lang w:val="ru-RU"/>
        </w:rPr>
        <w:t>RNase</w:t>
      </w:r>
      <w:proofErr w:type="spellEnd"/>
      <w:r w:rsidR="00AA5594" w:rsidRPr="00AA5594">
        <w:rPr>
          <w:rFonts w:ascii="Helvetica" w:eastAsia="Helvetica" w:hAnsi="Helvetica" w:cs="Helvetica"/>
          <w:lang w:val="ru-RU"/>
        </w:rPr>
        <w:t xml:space="preserve"> J1 в разных проекциях</w:t>
      </w:r>
      <w:r w:rsidR="00AA5594">
        <w:rPr>
          <w:rFonts w:ascii="Helvetica" w:eastAsia="Helvetica" w:hAnsi="Helvetica" w:cs="Helvetica"/>
          <w:lang w:val="ru-RU"/>
        </w:rPr>
        <w:t xml:space="preserve"> представлена на рис. 2. </w:t>
      </w:r>
    </w:p>
    <w:p w14:paraId="79C90497" w14:textId="405A8E07" w:rsidR="006F787C" w:rsidRDefault="00AA5594" w:rsidP="005A3AC5">
      <w:pPr>
        <w:ind w:firstLine="284"/>
        <w:jc w:val="both"/>
        <w:rPr>
          <w:rFonts w:ascii="Courier New" w:hAnsi="Courier New" w:cs="Courier New"/>
          <w:lang w:val="ru-RU"/>
        </w:rPr>
      </w:pPr>
      <w:r>
        <w:rPr>
          <w:rFonts w:ascii="Helvetica" w:eastAsia="Helvetica" w:hAnsi="Helvetica" w:cs="Helvetica"/>
          <w:lang w:val="ru-RU"/>
        </w:rPr>
        <w:t xml:space="preserve">В </w:t>
      </w:r>
      <w:proofErr w:type="spellStart"/>
      <w:r>
        <w:rPr>
          <w:rFonts w:ascii="Helvetica" w:eastAsia="Helvetica" w:hAnsi="Helvetica" w:cs="Helvetica"/>
          <w:lang w:val="ru-RU"/>
        </w:rPr>
        <w:t>ассиметрической</w:t>
      </w:r>
      <w:proofErr w:type="spellEnd"/>
      <w:r>
        <w:rPr>
          <w:rFonts w:ascii="Helvetica" w:eastAsia="Helvetica" w:hAnsi="Helvetica" w:cs="Helvetica"/>
          <w:lang w:val="ru-RU"/>
        </w:rPr>
        <w:t xml:space="preserve"> ячейке есть </w:t>
      </w:r>
      <w:proofErr w:type="spellStart"/>
      <w:r>
        <w:rPr>
          <w:rFonts w:ascii="Helvetica" w:eastAsia="Helvetica" w:hAnsi="Helvetica" w:cs="Helvetica"/>
          <w:lang w:val="ru-RU"/>
        </w:rPr>
        <w:t>некристаллографическая</w:t>
      </w:r>
      <w:proofErr w:type="spellEnd"/>
      <w:r>
        <w:rPr>
          <w:rFonts w:ascii="Helvetica" w:eastAsia="Helvetica" w:hAnsi="Helvetica" w:cs="Helvetica"/>
          <w:lang w:val="ru-RU"/>
        </w:rPr>
        <w:t xml:space="preserve"> симметрия. </w:t>
      </w:r>
    </w:p>
    <w:p w14:paraId="31B90863" w14:textId="77777777" w:rsidR="00283D52" w:rsidRDefault="00283D52" w:rsidP="005A3AC5">
      <w:pPr>
        <w:ind w:firstLine="284"/>
        <w:jc w:val="both"/>
        <w:rPr>
          <w:rFonts w:ascii="Courier New" w:hAnsi="Courier New" w:cs="Courier New"/>
          <w:lang w:val="ru-RU"/>
        </w:rPr>
      </w:pPr>
    </w:p>
    <w:p w14:paraId="2283903D" w14:textId="46DA6379" w:rsidR="00283D52" w:rsidRDefault="00283D52" w:rsidP="005A3AC5">
      <w:pPr>
        <w:ind w:firstLine="284"/>
        <w:jc w:val="both"/>
        <w:rPr>
          <w:rFonts w:ascii="Courier New" w:hAnsi="Courier New" w:cs="Courier New"/>
          <w:lang w:val="ru-RU"/>
        </w:rPr>
      </w:pPr>
      <w:r w:rsidRPr="00283D52">
        <w:rPr>
          <w:rFonts w:ascii="Courier New" w:hAnsi="Courier New" w:cs="Courier New"/>
          <w:lang w:val="ru-RU"/>
        </w:rPr>
        <w:drawing>
          <wp:inline distT="0" distB="0" distL="0" distR="0" wp14:anchorId="4326F81E" wp14:editId="54EC5671">
            <wp:extent cx="5936615" cy="3162935"/>
            <wp:effectExtent l="0" t="0" r="6985" b="1206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36615" cy="3162935"/>
                    </a:xfrm>
                    <a:prstGeom prst="rect">
                      <a:avLst/>
                    </a:prstGeom>
                  </pic:spPr>
                </pic:pic>
              </a:graphicData>
            </a:graphic>
          </wp:inline>
        </w:drawing>
      </w:r>
    </w:p>
    <w:p w14:paraId="09BD1A3A" w14:textId="5717DDCB" w:rsidR="00283D52" w:rsidRDefault="00283D52" w:rsidP="005A3AC5">
      <w:pPr>
        <w:ind w:firstLine="284"/>
        <w:jc w:val="both"/>
        <w:rPr>
          <w:rFonts w:ascii="Courier New" w:hAnsi="Courier New" w:cs="Courier New"/>
          <w:lang w:val="ru-RU"/>
        </w:rPr>
      </w:pPr>
      <w:r w:rsidRPr="00283D52">
        <w:rPr>
          <w:rFonts w:ascii="Courier New" w:hAnsi="Courier New" w:cs="Courier New"/>
          <w:lang w:val="ru-RU"/>
        </w:rPr>
        <w:lastRenderedPageBreak/>
        <w:drawing>
          <wp:inline distT="0" distB="0" distL="0" distR="0" wp14:anchorId="49A498DA" wp14:editId="2EDE52CA">
            <wp:extent cx="5936615" cy="3162935"/>
            <wp:effectExtent l="0" t="0" r="6985" b="1206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36615" cy="3162935"/>
                    </a:xfrm>
                    <a:prstGeom prst="rect">
                      <a:avLst/>
                    </a:prstGeom>
                  </pic:spPr>
                </pic:pic>
              </a:graphicData>
            </a:graphic>
          </wp:inline>
        </w:drawing>
      </w:r>
    </w:p>
    <w:p w14:paraId="42DEE0B3" w14:textId="148A5145" w:rsidR="00283D52" w:rsidRPr="00283D52" w:rsidRDefault="00283D52" w:rsidP="00283D52">
      <w:pPr>
        <w:ind w:firstLine="284"/>
        <w:jc w:val="both"/>
        <w:rPr>
          <w:i/>
          <w:sz w:val="21"/>
        </w:rPr>
      </w:pPr>
      <w:r>
        <w:rPr>
          <w:i/>
          <w:sz w:val="21"/>
        </w:rPr>
        <w:t>Рис. 2</w:t>
      </w:r>
      <w:r w:rsidRPr="00283D52">
        <w:rPr>
          <w:i/>
          <w:sz w:val="21"/>
        </w:rPr>
        <w:t>. Структура кристалла RNase J1 в разных проекциях (построена функцией symexp с отображением соседних структур на расстоянии 5 Å). Цветом выделена одна асимметрическая единица и изображены границы элементарной ячейки.</w:t>
      </w:r>
    </w:p>
    <w:p w14:paraId="0CABA63D" w14:textId="47D5466E" w:rsidR="009A3D6E" w:rsidRDefault="009A3D6E" w:rsidP="00AA5594">
      <w:pPr>
        <w:jc w:val="both"/>
        <w:rPr>
          <w:rFonts w:ascii="Courier New" w:hAnsi="Courier New" w:cs="Courier New"/>
          <w:lang w:val="ru-RU"/>
        </w:rPr>
      </w:pPr>
    </w:p>
    <w:p w14:paraId="281C7809" w14:textId="474887B8" w:rsidR="00FD670A" w:rsidRPr="00FD670A" w:rsidRDefault="00AA5594" w:rsidP="00FD670A">
      <w:pPr>
        <w:pStyle w:val="2"/>
        <w:rPr>
          <w:rFonts w:ascii="Helvetica" w:eastAsia="Helvetica" w:hAnsi="Helvetica" w:cs="Helvetica"/>
          <w:sz w:val="28"/>
          <w:szCs w:val="28"/>
        </w:rPr>
      </w:pPr>
      <w:bookmarkStart w:id="4" w:name="_Toc500151289"/>
      <w:r w:rsidRPr="00AA5594">
        <w:rPr>
          <w:rFonts w:ascii="Helvetica" w:eastAsia="Helvetica" w:hAnsi="Helvetica" w:cs="Helvetica"/>
          <w:sz w:val="28"/>
          <w:szCs w:val="28"/>
        </w:rPr>
        <w:t>Значения индикаторов качества модели в целом</w:t>
      </w:r>
      <w:bookmarkEnd w:id="4"/>
    </w:p>
    <w:p w14:paraId="41BD67C5" w14:textId="17A76533" w:rsidR="00AA5594" w:rsidRDefault="00AA5594" w:rsidP="00AA5594">
      <w:pPr>
        <w:ind w:firstLine="284"/>
        <w:jc w:val="both"/>
        <w:rPr>
          <w:rFonts w:ascii="Helvetica" w:eastAsia="Helvetica" w:hAnsi="Helvetica" w:cs="Helvetica"/>
          <w:lang w:val="ru-RU"/>
        </w:rPr>
      </w:pPr>
      <w:r w:rsidRPr="00AA5594">
        <w:rPr>
          <w:rFonts w:ascii="Helvetica" w:eastAsia="Helvetica" w:hAnsi="Helvetica" w:cs="Helvetica"/>
          <w:lang w:val="ru-RU"/>
        </w:rPr>
        <w:t xml:space="preserve">Основные </w:t>
      </w:r>
      <w:r>
        <w:rPr>
          <w:rFonts w:ascii="Helvetica" w:eastAsia="Helvetica" w:hAnsi="Helvetica" w:cs="Helvetica"/>
          <w:lang w:val="ru-RU"/>
        </w:rPr>
        <w:t>значения различных индикаторов качества модели</w:t>
      </w:r>
      <w:r w:rsidRPr="00AA5594">
        <w:rPr>
          <w:rFonts w:ascii="Helvetica" w:eastAsia="Helvetica" w:hAnsi="Helvetica" w:cs="Helvetica"/>
          <w:lang w:val="ru-RU"/>
        </w:rPr>
        <w:t xml:space="preserve"> приведены на сайте PDB в виде графа</w:t>
      </w:r>
      <w:r>
        <w:rPr>
          <w:rFonts w:ascii="Helvetica" w:eastAsia="Helvetica" w:hAnsi="Helvetica" w:cs="Helvetica"/>
          <w:lang w:val="ru-RU"/>
        </w:rPr>
        <w:t xml:space="preserve"> (</w:t>
      </w:r>
      <w:r w:rsidRPr="00AA5594">
        <w:rPr>
          <w:rFonts w:ascii="Helvetica" w:eastAsia="Helvetica" w:hAnsi="Helvetica" w:cs="Helvetica"/>
          <w:lang w:val="ru-RU"/>
        </w:rPr>
        <w:t>рис.</w:t>
      </w:r>
      <w:r>
        <w:rPr>
          <w:rFonts w:ascii="Helvetica" w:eastAsia="Helvetica" w:hAnsi="Helvetica" w:cs="Helvetica"/>
          <w:lang w:val="ru-RU"/>
        </w:rPr>
        <w:t xml:space="preserve"> </w:t>
      </w:r>
      <w:r w:rsidRPr="00AA5594">
        <w:rPr>
          <w:rFonts w:ascii="Helvetica" w:eastAsia="Helvetica" w:hAnsi="Helvetica" w:cs="Helvetica"/>
          <w:lang w:val="ru-RU"/>
        </w:rPr>
        <w:t>3</w:t>
      </w:r>
      <w:r>
        <w:rPr>
          <w:rFonts w:ascii="Helvetica" w:eastAsia="Helvetica" w:hAnsi="Helvetica" w:cs="Helvetica"/>
          <w:lang w:val="ru-RU"/>
        </w:rPr>
        <w:t xml:space="preserve">). </w:t>
      </w:r>
    </w:p>
    <w:p w14:paraId="2EF51A6C" w14:textId="4ACA51F7" w:rsidR="008D33D9" w:rsidRDefault="00AF57BE" w:rsidP="00AA5594">
      <w:pPr>
        <w:ind w:firstLine="284"/>
        <w:jc w:val="both"/>
        <w:rPr>
          <w:rFonts w:ascii="Helvetica" w:eastAsia="Helvetica" w:hAnsi="Helvetica" w:cs="Helvetica"/>
          <w:lang w:val="ru-RU"/>
        </w:rPr>
      </w:pPr>
      <w:r>
        <w:rPr>
          <w:rFonts w:ascii="Helvetica" w:eastAsia="Helvetica" w:hAnsi="Helvetica" w:cs="Helvetica"/>
          <w:noProof/>
          <w:lang w:val="ru-RU"/>
        </w:rPr>
        <w:drawing>
          <wp:inline distT="0" distB="0" distL="0" distR="0" wp14:anchorId="4EB7409A" wp14:editId="7FC19812">
            <wp:extent cx="5758461" cy="2524760"/>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нимок экрана 2017-12-03 в 18.07.05.png"/>
                    <pic:cNvPicPr/>
                  </pic:nvPicPr>
                  <pic:blipFill>
                    <a:blip r:embed="rId10">
                      <a:extLst>
                        <a:ext uri="{28A0092B-C50C-407E-A947-70E740481C1C}">
                          <a14:useLocalDpi xmlns:a14="http://schemas.microsoft.com/office/drawing/2010/main" val="0"/>
                        </a:ext>
                      </a:extLst>
                    </a:blip>
                    <a:stretch>
                      <a:fillRect/>
                    </a:stretch>
                  </pic:blipFill>
                  <pic:spPr>
                    <a:xfrm>
                      <a:off x="0" y="0"/>
                      <a:ext cx="5768430" cy="2529131"/>
                    </a:xfrm>
                    <a:prstGeom prst="rect">
                      <a:avLst/>
                    </a:prstGeom>
                  </pic:spPr>
                </pic:pic>
              </a:graphicData>
            </a:graphic>
          </wp:inline>
        </w:drawing>
      </w:r>
    </w:p>
    <w:p w14:paraId="72A7BDB7" w14:textId="3BAE973E" w:rsidR="00AF57BE" w:rsidRDefault="00AF57BE" w:rsidP="00C51179">
      <w:pPr>
        <w:ind w:firstLine="284"/>
        <w:jc w:val="both"/>
        <w:rPr>
          <w:i/>
          <w:sz w:val="21"/>
        </w:rPr>
      </w:pPr>
      <w:r w:rsidRPr="00AF57BE">
        <w:rPr>
          <w:i/>
          <w:sz w:val="21"/>
        </w:rPr>
        <w:t>Рис.3. Граф, содержащий основ</w:t>
      </w:r>
      <w:r>
        <w:rPr>
          <w:i/>
          <w:sz w:val="21"/>
        </w:rPr>
        <w:t>ные показатели качества модели 3zq4</w:t>
      </w:r>
      <w:r w:rsidRPr="00AF57BE">
        <w:rPr>
          <w:i/>
          <w:sz w:val="21"/>
        </w:rPr>
        <w:t xml:space="preserve">. Белые риски – процентиль структур с таким же значением показателя, как и </w:t>
      </w:r>
      <w:r>
        <w:rPr>
          <w:i/>
          <w:sz w:val="21"/>
        </w:rPr>
        <w:t>3zq4</w:t>
      </w:r>
      <w:r w:rsidRPr="00AF57BE">
        <w:rPr>
          <w:i/>
          <w:sz w:val="21"/>
        </w:rPr>
        <w:t xml:space="preserve">, и таким же разрешением. Черные риски - процентиль структур с таким же значением показателя, как и </w:t>
      </w:r>
      <w:r>
        <w:rPr>
          <w:i/>
          <w:sz w:val="21"/>
        </w:rPr>
        <w:t>3zq4</w:t>
      </w:r>
      <w:r w:rsidRPr="00AF57BE">
        <w:rPr>
          <w:i/>
          <w:sz w:val="21"/>
        </w:rPr>
        <w:t xml:space="preserve"> по всему банку PDB.</w:t>
      </w:r>
    </w:p>
    <w:p w14:paraId="33ED0AC1" w14:textId="77777777" w:rsidR="00C51179" w:rsidRDefault="00C51179" w:rsidP="00C51179">
      <w:pPr>
        <w:ind w:firstLine="284"/>
        <w:jc w:val="both"/>
        <w:rPr>
          <w:i/>
          <w:sz w:val="21"/>
        </w:rPr>
      </w:pPr>
    </w:p>
    <w:p w14:paraId="27C250CD" w14:textId="263A63E2" w:rsidR="00C51179" w:rsidRDefault="00C51179" w:rsidP="00C51179">
      <w:pPr>
        <w:ind w:firstLine="284"/>
        <w:jc w:val="both"/>
        <w:rPr>
          <w:lang w:val="ru-RU"/>
        </w:rPr>
      </w:pPr>
      <w:r>
        <w:t xml:space="preserve">R-фактор характеризует соответствие модели экспериментальным данным – структурным факторам. Рассчитывается он </w:t>
      </w:r>
      <w:r>
        <w:rPr>
          <w:lang w:val="ru-RU"/>
        </w:rPr>
        <w:t xml:space="preserve">по формуле: </w:t>
      </w:r>
    </w:p>
    <w:p w14:paraId="249C7066" w14:textId="739A32FD" w:rsidR="00D93DFD" w:rsidRDefault="00D93DFD" w:rsidP="00D93DFD">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imes New Roman" w:hAnsi="Times New Roman" w:cs="Times New Roman"/>
          <w:color w:val="auto"/>
          <w:sz w:val="24"/>
          <w:szCs w:val="24"/>
          <w:lang w:val="ru-RU"/>
        </w:rPr>
      </w:pPr>
      <w:r w:rsidRPr="00D93DFD">
        <w:rPr>
          <w:rFonts w:eastAsia="Times New Roman"/>
          <w:noProof/>
          <w:lang w:val="ru-RU"/>
        </w:rPr>
        <w:drawing>
          <wp:inline distT="0" distB="0" distL="0" distR="0" wp14:anchorId="2AB95FC9" wp14:editId="0D4A39DB">
            <wp:extent cx="3115310" cy="818515"/>
            <wp:effectExtent l="0" t="0" r="8890" b="0"/>
            <wp:docPr id="9" name="Рисунок 9" descr="https://lh4.googleusercontent.com/L5qvsx47by91L-5ouYnEyWCZKD3VyjVNkK_3yxFdQorBd56vpVM7ysmWxOK6ZM0kcSkhguSJkZP9sqDMhHu2ZLVwADG9pYfkw-Fe-Ax6kWBj3SriZpXNCj2lNshYQuuztNmKm0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L5qvsx47by91L-5ouYnEyWCZKD3VyjVNkK_3yxFdQorBd56vpVM7ysmWxOK6ZM0kcSkhguSJkZP9sqDMhHu2ZLVwADG9pYfkw-Fe-Ax6kWBj3SriZpXNCj2lNshYQuuztNmKm0w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15310" cy="818515"/>
                    </a:xfrm>
                    <a:prstGeom prst="rect">
                      <a:avLst/>
                    </a:prstGeom>
                    <a:noFill/>
                    <a:ln>
                      <a:noFill/>
                    </a:ln>
                  </pic:spPr>
                </pic:pic>
              </a:graphicData>
            </a:graphic>
          </wp:inline>
        </w:drawing>
      </w:r>
    </w:p>
    <w:p w14:paraId="1C03D1C5" w14:textId="78D97C77" w:rsidR="00021DAE" w:rsidRPr="00EA66CE" w:rsidRDefault="00D93DFD" w:rsidP="00EA66CE">
      <w:pPr>
        <w:ind w:firstLine="284"/>
        <w:jc w:val="both"/>
        <w:rPr>
          <w:lang w:val="ru-RU"/>
        </w:rPr>
      </w:pPr>
      <w:r>
        <w:lastRenderedPageBreak/>
        <w:t>где F</w:t>
      </w:r>
      <w:r w:rsidRPr="00D93DFD">
        <w:rPr>
          <w:vertAlign w:val="superscript"/>
        </w:rPr>
        <w:t>calc</w:t>
      </w:r>
      <w:r w:rsidR="00253629" w:rsidRPr="00253629">
        <w:rPr>
          <w:vertAlign w:val="subscript"/>
        </w:rPr>
        <w:t>hkl</w:t>
      </w:r>
      <w:r w:rsidRPr="00253629">
        <w:rPr>
          <w:vertAlign w:val="subscript"/>
        </w:rPr>
        <w:t xml:space="preserve"> </w:t>
      </w:r>
      <w:r>
        <w:t>– рассчитанные модули структурных факторов, F</w:t>
      </w:r>
      <w:r w:rsidRPr="00253629">
        <w:rPr>
          <w:vertAlign w:val="superscript"/>
        </w:rPr>
        <w:t>obs</w:t>
      </w:r>
      <w:r w:rsidR="00253629" w:rsidRPr="00253629">
        <w:rPr>
          <w:vertAlign w:val="subscript"/>
        </w:rPr>
        <w:t>hkl</w:t>
      </w:r>
      <w:r w:rsidR="00253629">
        <w:rPr>
          <w:vertAlign w:val="subscript"/>
        </w:rPr>
        <w:t xml:space="preserve"> </w:t>
      </w:r>
      <w:r>
        <w:t>– измеренные в эксперименте</w:t>
      </w:r>
      <w:r w:rsidR="00253629">
        <w:t xml:space="preserve"> </w:t>
      </w:r>
      <w:r w:rsidR="00253629" w:rsidRPr="00253629">
        <w:t>модули структурных факторов</w:t>
      </w:r>
      <w:r w:rsidR="00253629">
        <w:t xml:space="preserve">. При оптимизации модели R-фактор </w:t>
      </w:r>
      <w:r>
        <w:t>минимизируется: чем меньше R-фактор, тем модель лучше.</w:t>
      </w:r>
      <w:r w:rsidR="00253629">
        <w:t xml:space="preserve"> Значение R-фактора 3</w:t>
      </w:r>
      <w:r w:rsidR="00253629" w:rsidRPr="00EA66CE">
        <w:t xml:space="preserve">zq4 равно </w:t>
      </w:r>
      <w:r w:rsidR="00EA66CE" w:rsidRPr="00EA66CE">
        <w:t>0.214.</w:t>
      </w:r>
    </w:p>
    <w:p w14:paraId="582C6B01" w14:textId="03A1D597" w:rsidR="00EA66CE" w:rsidRDefault="00021DAE" w:rsidP="00EA66CE">
      <w:pPr>
        <w:ind w:firstLine="284"/>
        <w:jc w:val="both"/>
      </w:pPr>
      <w:r w:rsidRPr="00EA66CE">
        <w:t xml:space="preserve">Показатель </w:t>
      </w:r>
      <w:r w:rsidRPr="00021DAE">
        <w:t>R_free</w:t>
      </w:r>
      <w:r w:rsidRPr="00EA66CE">
        <w:t xml:space="preserve"> нужен для того, чтобы модель не была </w:t>
      </w:r>
      <w:proofErr w:type="spellStart"/>
      <w:r w:rsidRPr="00EA66CE">
        <w:t>переоптимизирована</w:t>
      </w:r>
      <w:proofErr w:type="spellEnd"/>
      <w:r w:rsidRPr="00EA66CE">
        <w:t xml:space="preserve"> только под R-фактор. Рассчитывается </w:t>
      </w:r>
      <w:r w:rsidRPr="00021DAE">
        <w:t>R_free</w:t>
      </w:r>
      <w:r w:rsidRPr="00EA66CE">
        <w:t xml:space="preserve"> так же как и </w:t>
      </w:r>
      <w:r>
        <w:t>R-фактор</w:t>
      </w:r>
      <w:r w:rsidRPr="00EA66CE">
        <w:t xml:space="preserve">, но </w:t>
      </w:r>
      <w:r w:rsidRPr="00021DAE">
        <w:t>по небольшой группе контрольных рефлексов</w:t>
      </w:r>
      <w:r>
        <w:t xml:space="preserve">, которые не учавствуют в оптимизации. В данном анализе контрольная группа сосавляла </w:t>
      </w:r>
      <w:r w:rsidRPr="00021DAE">
        <w:t>5.07%</w:t>
      </w:r>
      <w:r>
        <w:t xml:space="preserve"> всех рефлексов. </w:t>
      </w:r>
      <w:r w:rsidRPr="00EA66CE">
        <w:t xml:space="preserve">Значение R_free 3zq4 равно </w:t>
      </w:r>
      <w:r w:rsidR="00EA66CE" w:rsidRPr="00EA66CE">
        <w:t xml:space="preserve">0.258. Значение </w:t>
      </w:r>
      <w:proofErr w:type="spellStart"/>
      <w:r w:rsidR="00EA66CE" w:rsidRPr="00EA66CE">
        <w:t>R_free</w:t>
      </w:r>
      <w:proofErr w:type="spellEnd"/>
      <w:r w:rsidR="00EA66CE" w:rsidRPr="00EA66CE">
        <w:t xml:space="preserve"> – R = 0.258 - 0.214</w:t>
      </w:r>
      <w:r w:rsidR="00EA66CE">
        <w:t xml:space="preserve"> = 0.044, что меньше </w:t>
      </w:r>
      <w:r w:rsidR="00EA66CE" w:rsidRPr="00EA66CE">
        <w:t xml:space="preserve">10%, это показывает, что </w:t>
      </w:r>
      <w:proofErr w:type="spellStart"/>
      <w:r w:rsidR="00EA66CE" w:rsidRPr="00EA66CE">
        <w:t>переоптимизации</w:t>
      </w:r>
      <w:proofErr w:type="spellEnd"/>
      <w:r w:rsidR="00EA66CE" w:rsidRPr="00EA66CE">
        <w:t xml:space="preserve"> модели быть не должно. Значение </w:t>
      </w:r>
      <w:proofErr w:type="spellStart"/>
      <w:r w:rsidR="00EA66CE" w:rsidRPr="00EA66CE">
        <w:t>R_free</w:t>
      </w:r>
      <w:proofErr w:type="spellEnd"/>
      <w:r w:rsidR="00EA66CE" w:rsidRPr="00EA66CE">
        <w:t xml:space="preserve"> = 0.258 примерно равно 25%, что является хорошим значением. </w:t>
      </w:r>
    </w:p>
    <w:p w14:paraId="42058521" w14:textId="19875CD6" w:rsidR="00A77FFD" w:rsidRDefault="008B2415" w:rsidP="00123745">
      <w:pPr>
        <w:ind w:firstLine="284"/>
        <w:jc w:val="both"/>
        <w:rPr>
          <w:lang w:val="ru-RU"/>
        </w:rPr>
      </w:pPr>
      <w:r w:rsidRPr="008B2415">
        <w:rPr>
          <w:lang w:val="ru-RU"/>
        </w:rPr>
        <w:t xml:space="preserve">Для построения карты </w:t>
      </w:r>
      <w:proofErr w:type="spellStart"/>
      <w:r w:rsidRPr="008B2415">
        <w:rPr>
          <w:lang w:val="ru-RU"/>
        </w:rPr>
        <w:t>Рамачандрана</w:t>
      </w:r>
      <w:proofErr w:type="spellEnd"/>
      <w:r w:rsidRPr="008B2415">
        <w:rPr>
          <w:lang w:val="ru-RU"/>
        </w:rPr>
        <w:t xml:space="preserve"> был ис</w:t>
      </w:r>
      <w:r>
        <w:rPr>
          <w:lang w:val="ru-RU"/>
        </w:rPr>
        <w:t xml:space="preserve">пользован сервер </w:t>
      </w:r>
      <w:proofErr w:type="spellStart"/>
      <w:r>
        <w:rPr>
          <w:lang w:val="ru-RU"/>
        </w:rPr>
        <w:t>MolProbity</w:t>
      </w:r>
      <w:proofErr w:type="spellEnd"/>
      <w:r>
        <w:rPr>
          <w:lang w:val="ru-RU"/>
        </w:rPr>
        <w:t xml:space="preserve"> </w:t>
      </w:r>
      <w:r>
        <w:rPr>
          <w:lang w:val="ru-RU"/>
        </w:rPr>
        <w:fldChar w:fldCharType="begin" w:fldLock="1"/>
      </w:r>
      <w:r>
        <w:rPr>
          <w:lang w:val="ru-RU"/>
        </w:rPr>
        <w:instrText>ADDIN CSL_CITATION { "citationItems" : [ { "id" : "ITEM-1", "itemData" : { "URL" : "http://molprobity.biochem.duke.edu/", "accessed" : { "date-parts" : [ [ "2017", "12", "3" ] ] }, "id" : "ITEM-1", "issued" : { "date-parts" : [ [ "0" ] ] }, "title" : "Main page - MolProbity", "type" : "webpage" }, "uris" : [ "http://www.mendeley.com/documents/?uuid=ada14677-7344-3dfa-accc-5236821a571f" ] } ], "mendeley" : { "formattedCitation" : "[3]", "plainTextFormattedCitation" : "[3]", "previouslyFormattedCitation" : "[3]" }, "properties" : {  }, "schema" : "https://github.com/citation-style-language/schema/raw/master/csl-citation.json" }</w:instrText>
      </w:r>
      <w:r>
        <w:rPr>
          <w:lang w:val="ru-RU"/>
        </w:rPr>
        <w:fldChar w:fldCharType="separate"/>
      </w:r>
      <w:r w:rsidRPr="008B2415">
        <w:rPr>
          <w:noProof/>
          <w:lang w:val="ru-RU"/>
        </w:rPr>
        <w:t>[3]</w:t>
      </w:r>
      <w:r>
        <w:rPr>
          <w:lang w:val="ru-RU"/>
        </w:rPr>
        <w:fldChar w:fldCharType="end"/>
      </w:r>
      <w:r>
        <w:rPr>
          <w:lang w:val="ru-RU"/>
        </w:rPr>
        <w:t xml:space="preserve">. </w:t>
      </w:r>
      <w:r w:rsidR="00A77FFD" w:rsidRPr="00A77FFD">
        <w:rPr>
          <w:lang w:val="ru-RU"/>
        </w:rPr>
        <w:t>На рис.</w:t>
      </w:r>
      <w:r w:rsidR="00123745">
        <w:rPr>
          <w:lang w:val="ru-RU"/>
        </w:rPr>
        <w:t xml:space="preserve"> 4</w:t>
      </w:r>
      <w:r w:rsidR="00A77FFD" w:rsidRPr="00A77FFD">
        <w:rPr>
          <w:lang w:val="ru-RU"/>
        </w:rPr>
        <w:t xml:space="preserve">. представлена карта </w:t>
      </w:r>
      <w:proofErr w:type="spellStart"/>
      <w:r w:rsidR="00A77FFD" w:rsidRPr="00A77FFD">
        <w:rPr>
          <w:lang w:val="ru-RU"/>
        </w:rPr>
        <w:t>Рамачандрана</w:t>
      </w:r>
      <w:proofErr w:type="spellEnd"/>
      <w:r w:rsidR="00A77FFD" w:rsidRPr="00A77FFD">
        <w:rPr>
          <w:lang w:val="ru-RU"/>
        </w:rPr>
        <w:t xml:space="preserve"> </w:t>
      </w:r>
      <w:r w:rsidR="00123745">
        <w:rPr>
          <w:lang w:val="ru-RU"/>
        </w:rPr>
        <w:t>для структуры 3</w:t>
      </w:r>
      <w:r w:rsidR="00123745">
        <w:rPr>
          <w:lang w:val="en-US"/>
        </w:rPr>
        <w:t>zq4</w:t>
      </w:r>
      <w:r w:rsidR="00A77FFD" w:rsidRPr="00A77FFD">
        <w:rPr>
          <w:lang w:val="ru-RU"/>
        </w:rPr>
        <w:t>.</w:t>
      </w:r>
    </w:p>
    <w:p w14:paraId="68D11927" w14:textId="0EFE6EB0" w:rsidR="00A77FFD" w:rsidRDefault="00A77FFD" w:rsidP="008B2415">
      <w:pPr>
        <w:ind w:firstLine="284"/>
        <w:jc w:val="both"/>
        <w:rPr>
          <w:lang w:val="ru-RU"/>
        </w:rPr>
      </w:pPr>
      <w:r>
        <w:rPr>
          <w:noProof/>
          <w:lang w:val="ru-RU"/>
        </w:rPr>
        <w:drawing>
          <wp:inline distT="0" distB="0" distL="0" distR="0" wp14:anchorId="51E911CE" wp14:editId="2B2EEF5B">
            <wp:extent cx="4844061" cy="6521271"/>
            <wp:effectExtent l="0" t="0" r="762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нимок экрана 2017-12-03 в 18.47.55.png"/>
                    <pic:cNvPicPr/>
                  </pic:nvPicPr>
                  <pic:blipFill>
                    <a:blip r:embed="rId12">
                      <a:extLst>
                        <a:ext uri="{28A0092B-C50C-407E-A947-70E740481C1C}">
                          <a14:useLocalDpi xmlns:a14="http://schemas.microsoft.com/office/drawing/2010/main" val="0"/>
                        </a:ext>
                      </a:extLst>
                    </a:blip>
                    <a:stretch>
                      <a:fillRect/>
                    </a:stretch>
                  </pic:blipFill>
                  <pic:spPr>
                    <a:xfrm>
                      <a:off x="0" y="0"/>
                      <a:ext cx="4876166" cy="6564492"/>
                    </a:xfrm>
                    <a:prstGeom prst="rect">
                      <a:avLst/>
                    </a:prstGeom>
                  </pic:spPr>
                </pic:pic>
              </a:graphicData>
            </a:graphic>
          </wp:inline>
        </w:drawing>
      </w:r>
    </w:p>
    <w:p w14:paraId="1857E86C" w14:textId="0541E89C" w:rsidR="00123745" w:rsidRPr="00123745" w:rsidRDefault="00123745" w:rsidP="00123745">
      <w:pPr>
        <w:ind w:firstLine="284"/>
        <w:jc w:val="both"/>
        <w:rPr>
          <w:i/>
          <w:sz w:val="21"/>
          <w:lang w:val="ru-RU"/>
        </w:rPr>
      </w:pPr>
      <w:r>
        <w:rPr>
          <w:i/>
          <w:sz w:val="21"/>
        </w:rPr>
        <w:lastRenderedPageBreak/>
        <w:t>Рис.4</w:t>
      </w:r>
      <w:r w:rsidRPr="00AF57BE">
        <w:rPr>
          <w:i/>
          <w:sz w:val="21"/>
        </w:rPr>
        <w:t xml:space="preserve">. </w:t>
      </w:r>
      <w:r>
        <w:rPr>
          <w:i/>
          <w:sz w:val="21"/>
          <w:lang w:val="ru-RU"/>
        </w:rPr>
        <w:t>Карта</w:t>
      </w:r>
      <w:r w:rsidRPr="00123745">
        <w:t xml:space="preserve"> </w:t>
      </w:r>
      <w:proofErr w:type="spellStart"/>
      <w:r w:rsidRPr="00123745">
        <w:rPr>
          <w:i/>
          <w:sz w:val="21"/>
          <w:lang w:val="ru-RU"/>
        </w:rPr>
        <w:t>Рамачандрана</w:t>
      </w:r>
      <w:proofErr w:type="spellEnd"/>
      <w:r>
        <w:rPr>
          <w:i/>
          <w:sz w:val="21"/>
          <w:lang w:val="ru-RU"/>
        </w:rPr>
        <w:t xml:space="preserve"> для </w:t>
      </w:r>
      <w:r w:rsidRPr="00123745">
        <w:rPr>
          <w:i/>
          <w:sz w:val="21"/>
          <w:lang w:val="ru-RU"/>
        </w:rPr>
        <w:t>3</w:t>
      </w:r>
      <w:proofErr w:type="spellStart"/>
      <w:r>
        <w:rPr>
          <w:i/>
          <w:sz w:val="21"/>
          <w:lang w:val="en-US"/>
        </w:rPr>
        <w:t>zq</w:t>
      </w:r>
      <w:proofErr w:type="spellEnd"/>
      <w:r w:rsidRPr="00123745">
        <w:rPr>
          <w:i/>
          <w:sz w:val="21"/>
          <w:lang w:val="ru-RU"/>
        </w:rPr>
        <w:t>4</w:t>
      </w:r>
      <w:r w:rsidRPr="00AF57BE">
        <w:rPr>
          <w:i/>
          <w:sz w:val="21"/>
        </w:rPr>
        <w:t>.</w:t>
      </w:r>
      <w:r>
        <w:rPr>
          <w:i/>
          <w:sz w:val="21"/>
          <w:lang w:val="ru-RU"/>
        </w:rPr>
        <w:t xml:space="preserve"> В левом верхнем углу </w:t>
      </w:r>
      <w:r w:rsidRPr="00123745">
        <w:rPr>
          <w:i/>
          <w:sz w:val="21"/>
          <w:lang w:val="ru-RU"/>
        </w:rPr>
        <w:t xml:space="preserve">Карта </w:t>
      </w:r>
      <w:proofErr w:type="spellStart"/>
      <w:r w:rsidRPr="00123745">
        <w:rPr>
          <w:i/>
          <w:sz w:val="21"/>
          <w:lang w:val="ru-RU"/>
        </w:rPr>
        <w:t>Рамачандрана</w:t>
      </w:r>
      <w:proofErr w:type="spellEnd"/>
      <w:r w:rsidRPr="00123745">
        <w:rPr>
          <w:i/>
          <w:sz w:val="21"/>
          <w:lang w:val="ru-RU"/>
        </w:rPr>
        <w:t xml:space="preserve"> для со</w:t>
      </w:r>
      <w:r>
        <w:rPr>
          <w:i/>
          <w:sz w:val="21"/>
          <w:lang w:val="ru-RU"/>
        </w:rPr>
        <w:t xml:space="preserve">вокупности всех аминокислот 3zq4. </w:t>
      </w:r>
      <w:r w:rsidRPr="00123745">
        <w:rPr>
          <w:i/>
          <w:sz w:val="21"/>
          <w:lang w:val="ru-RU"/>
        </w:rPr>
        <w:t>Буквами выделены маргиналы по карте. Разрешенные области обведены синим, благоприятные – голубым.</w:t>
      </w:r>
    </w:p>
    <w:p w14:paraId="20670919" w14:textId="10682281" w:rsidR="001C6B4F" w:rsidRPr="00265EC1" w:rsidRDefault="00F62AEE" w:rsidP="00265EC1">
      <w:pPr>
        <w:ind w:firstLine="284"/>
        <w:jc w:val="both"/>
      </w:pPr>
      <w:r>
        <w:t>В</w:t>
      </w:r>
      <w:r w:rsidRPr="00F62AEE">
        <w:t xml:space="preserve"> структуре </w:t>
      </w:r>
      <w:r>
        <w:t>3zq4</w:t>
      </w:r>
      <w:r w:rsidRPr="00F62AEE">
        <w:t xml:space="preserve"> присутствует </w:t>
      </w:r>
      <w:r>
        <w:t>2</w:t>
      </w:r>
      <w:r w:rsidRPr="00F62AEE">
        <w:t xml:space="preserve">3 маргинальных по карте Рамачандрана остатка, что составляет </w:t>
      </w:r>
      <w:r>
        <w:t>1.07</w:t>
      </w:r>
      <w:r w:rsidRPr="00F62AEE">
        <w:t>% от всех остатков (ожидаемое значение &lt;0.05% согласно сервису MolProbity).</w:t>
      </w:r>
      <w:r w:rsidR="00717BAE">
        <w:t xml:space="preserve"> </w:t>
      </w:r>
      <w:r w:rsidR="00265EC1">
        <w:t>В таблице 1</w:t>
      </w:r>
      <w:r w:rsidR="00265EC1">
        <w:t xml:space="preserve"> приведены маргинальные остатки. </w:t>
      </w:r>
      <w:r w:rsidR="00717BAE">
        <w:t xml:space="preserve">Другие характеристики качества модели с сервера </w:t>
      </w:r>
      <w:r w:rsidR="00717BAE" w:rsidRPr="00F62AEE">
        <w:t>MolProbity</w:t>
      </w:r>
      <w:r w:rsidR="00265EC1">
        <w:t xml:space="preserve"> представлены в таблице 2</w:t>
      </w:r>
      <w:r w:rsidR="00717BAE">
        <w:t xml:space="preserve">. </w:t>
      </w:r>
      <w:r w:rsidR="00B64CC2">
        <w:t xml:space="preserve">Видно, что присутствет большое количество значений, выделенных красным, которые совсем не удоблетворяют условиям хорошей модели. </w:t>
      </w:r>
    </w:p>
    <w:p w14:paraId="15ADABF1" w14:textId="1EDB4BF3" w:rsidR="00303AE4" w:rsidRPr="003464E6" w:rsidRDefault="00265EC1" w:rsidP="00021DAE">
      <w:pPr>
        <w:ind w:firstLine="284"/>
        <w:jc w:val="both"/>
        <w:rPr>
          <w:i/>
          <w:sz w:val="21"/>
        </w:rPr>
      </w:pPr>
      <w:r>
        <w:rPr>
          <w:i/>
          <w:sz w:val="21"/>
        </w:rPr>
        <w:t>Таблица 1</w:t>
      </w:r>
      <w:r w:rsidR="00303AE4" w:rsidRPr="003464E6">
        <w:rPr>
          <w:i/>
          <w:sz w:val="21"/>
        </w:rPr>
        <w:t xml:space="preserve">. Маргинаьные остатки по карте Рамачандрана. </w:t>
      </w:r>
    </w:p>
    <w:p w14:paraId="0EDFA8E6" w14:textId="51AFAD86" w:rsidR="00303AE4" w:rsidRDefault="003464E6" w:rsidP="00021DAE">
      <w:pPr>
        <w:ind w:firstLine="284"/>
        <w:jc w:val="both"/>
        <w:rPr>
          <w:lang w:val="en-US"/>
        </w:rPr>
      </w:pPr>
      <w:r>
        <w:rPr>
          <w:noProof/>
          <w:lang w:val="ru-RU"/>
        </w:rPr>
        <w:drawing>
          <wp:inline distT="0" distB="0" distL="0" distR="0" wp14:anchorId="6DDB44D8" wp14:editId="5558474C">
            <wp:extent cx="2329051" cy="2583712"/>
            <wp:effectExtent l="0" t="0" r="8255"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нимок экрана 2017-12-03 в 22.33.00.png"/>
                    <pic:cNvPicPr/>
                  </pic:nvPicPr>
                  <pic:blipFill rotWithShape="1">
                    <a:blip r:embed="rId13">
                      <a:extLst>
                        <a:ext uri="{28A0092B-C50C-407E-A947-70E740481C1C}">
                          <a14:useLocalDpi xmlns:a14="http://schemas.microsoft.com/office/drawing/2010/main" val="0"/>
                        </a:ext>
                      </a:extLst>
                    </a:blip>
                    <a:srcRect t="-219" b="46942"/>
                    <a:stretch/>
                  </pic:blipFill>
                  <pic:spPr bwMode="auto">
                    <a:xfrm>
                      <a:off x="0" y="0"/>
                      <a:ext cx="2400575" cy="2663057"/>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rPr>
        <w:drawing>
          <wp:inline distT="0" distB="0" distL="0" distR="0" wp14:anchorId="5BA0DDB2" wp14:editId="7990F7F1">
            <wp:extent cx="2329180" cy="2244950"/>
            <wp:effectExtent l="0" t="0" r="762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нимок экрана 2017-12-03 в 22.33.00.png"/>
                    <pic:cNvPicPr/>
                  </pic:nvPicPr>
                  <pic:blipFill rotWithShape="1">
                    <a:blip r:embed="rId13">
                      <a:extLst>
                        <a:ext uri="{28A0092B-C50C-407E-A947-70E740481C1C}">
                          <a14:useLocalDpi xmlns:a14="http://schemas.microsoft.com/office/drawing/2010/main" val="0"/>
                        </a:ext>
                      </a:extLst>
                    </a:blip>
                    <a:srcRect t="53712"/>
                    <a:stretch/>
                  </pic:blipFill>
                  <pic:spPr bwMode="auto">
                    <a:xfrm>
                      <a:off x="0" y="0"/>
                      <a:ext cx="2400575" cy="2313763"/>
                    </a:xfrm>
                    <a:prstGeom prst="rect">
                      <a:avLst/>
                    </a:prstGeom>
                    <a:ln>
                      <a:noFill/>
                    </a:ln>
                    <a:extLst>
                      <a:ext uri="{53640926-AAD7-44D8-BBD7-CCE9431645EC}">
                        <a14:shadowObscured xmlns:a14="http://schemas.microsoft.com/office/drawing/2010/main"/>
                      </a:ext>
                    </a:extLst>
                  </pic:spPr>
                </pic:pic>
              </a:graphicData>
            </a:graphic>
          </wp:inline>
        </w:drawing>
      </w:r>
    </w:p>
    <w:p w14:paraId="135E6078" w14:textId="77777777" w:rsidR="00265EC1" w:rsidRPr="001C6B4F" w:rsidRDefault="00265EC1" w:rsidP="00265EC1">
      <w:pPr>
        <w:ind w:firstLine="284"/>
        <w:jc w:val="both"/>
        <w:rPr>
          <w:i/>
          <w:sz w:val="21"/>
          <w:lang w:val="ru-RU"/>
        </w:rPr>
      </w:pPr>
      <w:r>
        <w:rPr>
          <w:i/>
          <w:sz w:val="21"/>
        </w:rPr>
        <w:t>Таблица 2</w:t>
      </w:r>
      <w:r w:rsidRPr="00AF57BE">
        <w:rPr>
          <w:i/>
          <w:sz w:val="21"/>
        </w:rPr>
        <w:t xml:space="preserve">. </w:t>
      </w:r>
      <w:r w:rsidRPr="003F0C99">
        <w:rPr>
          <w:i/>
          <w:sz w:val="21"/>
          <w:lang w:val="ru-RU"/>
        </w:rPr>
        <w:t xml:space="preserve">Критерии качества модели, выданные сервисом </w:t>
      </w:r>
      <w:proofErr w:type="spellStart"/>
      <w:r w:rsidRPr="003F0C99">
        <w:rPr>
          <w:i/>
          <w:sz w:val="21"/>
          <w:lang w:val="ru-RU"/>
        </w:rPr>
        <w:t>MolProbity</w:t>
      </w:r>
      <w:proofErr w:type="spellEnd"/>
      <w:r w:rsidRPr="003F0C99">
        <w:rPr>
          <w:i/>
          <w:sz w:val="21"/>
          <w:lang w:val="ru-RU"/>
        </w:rPr>
        <w:t xml:space="preserve">. Последняя колонка – </w:t>
      </w:r>
      <w:proofErr w:type="spellStart"/>
      <w:r w:rsidRPr="003F0C99">
        <w:rPr>
          <w:i/>
          <w:sz w:val="21"/>
          <w:lang w:val="ru-RU"/>
        </w:rPr>
        <w:t>референсные</w:t>
      </w:r>
      <w:proofErr w:type="spellEnd"/>
      <w:r>
        <w:rPr>
          <w:i/>
          <w:sz w:val="21"/>
          <w:lang w:val="ru-RU"/>
        </w:rPr>
        <w:t xml:space="preserve"> </w:t>
      </w:r>
      <w:r w:rsidRPr="003F0C99">
        <w:rPr>
          <w:i/>
          <w:sz w:val="21"/>
          <w:lang w:val="ru-RU"/>
        </w:rPr>
        <w:t>значения.</w:t>
      </w:r>
      <w:r>
        <w:rPr>
          <w:i/>
          <w:sz w:val="21"/>
          <w:lang w:val="ru-RU"/>
        </w:rPr>
        <w:t xml:space="preserve"> Зеленым цветом выделены значения, которые удовлетворяют условиям хорошей модели, ж</w:t>
      </w:r>
      <w:r w:rsidRPr="003F0C99">
        <w:rPr>
          <w:i/>
          <w:sz w:val="21"/>
          <w:lang w:val="ru-RU"/>
        </w:rPr>
        <w:t>елтым</w:t>
      </w:r>
      <w:r>
        <w:rPr>
          <w:i/>
          <w:sz w:val="21"/>
          <w:lang w:val="ru-RU"/>
        </w:rPr>
        <w:t xml:space="preserve"> цветом выделены значения, немного </w:t>
      </w:r>
      <w:r w:rsidRPr="003F0C99">
        <w:rPr>
          <w:i/>
          <w:sz w:val="21"/>
          <w:lang w:val="ru-RU"/>
        </w:rPr>
        <w:t>не удовлетворяющие услов</w:t>
      </w:r>
      <w:r>
        <w:rPr>
          <w:i/>
          <w:sz w:val="21"/>
          <w:lang w:val="ru-RU"/>
        </w:rPr>
        <w:t xml:space="preserve">иям хорошей модели, а красным цветом – значения, которые сильно </w:t>
      </w:r>
      <w:r w:rsidRPr="003F0C99">
        <w:rPr>
          <w:i/>
          <w:sz w:val="21"/>
          <w:lang w:val="ru-RU"/>
        </w:rPr>
        <w:t>не удовлетворяющие услов</w:t>
      </w:r>
      <w:r>
        <w:rPr>
          <w:i/>
          <w:sz w:val="21"/>
          <w:lang w:val="ru-RU"/>
        </w:rPr>
        <w:t xml:space="preserve">иям хорошей модели. </w:t>
      </w:r>
    </w:p>
    <w:p w14:paraId="26A79D3C" w14:textId="77777777" w:rsidR="00265EC1" w:rsidRDefault="00265EC1" w:rsidP="00FD670A">
      <w:pPr>
        <w:jc w:val="both"/>
      </w:pPr>
      <w:bookmarkStart w:id="5" w:name="_GoBack"/>
      <w:bookmarkEnd w:id="5"/>
      <w:r>
        <w:rPr>
          <w:noProof/>
          <w:lang w:val="ru-RU"/>
        </w:rPr>
        <w:drawing>
          <wp:inline distT="0" distB="0" distL="0" distR="0" wp14:anchorId="666E5957" wp14:editId="32664D47">
            <wp:extent cx="5936615" cy="3448685"/>
            <wp:effectExtent l="0" t="0" r="6985"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нимок экрана 2017-12-03 в 19.13.16.png"/>
                    <pic:cNvPicPr/>
                  </pic:nvPicPr>
                  <pic:blipFill>
                    <a:blip r:embed="rId14">
                      <a:extLst>
                        <a:ext uri="{28A0092B-C50C-407E-A947-70E740481C1C}">
                          <a14:useLocalDpi xmlns:a14="http://schemas.microsoft.com/office/drawing/2010/main" val="0"/>
                        </a:ext>
                      </a:extLst>
                    </a:blip>
                    <a:stretch>
                      <a:fillRect/>
                    </a:stretch>
                  </pic:blipFill>
                  <pic:spPr>
                    <a:xfrm>
                      <a:off x="0" y="0"/>
                      <a:ext cx="5936615" cy="3448685"/>
                    </a:xfrm>
                    <a:prstGeom prst="rect">
                      <a:avLst/>
                    </a:prstGeom>
                  </pic:spPr>
                </pic:pic>
              </a:graphicData>
            </a:graphic>
          </wp:inline>
        </w:drawing>
      </w:r>
    </w:p>
    <w:p w14:paraId="0747BEC6" w14:textId="77777777" w:rsidR="00265EC1" w:rsidRDefault="00265EC1" w:rsidP="00265EC1">
      <w:pPr>
        <w:ind w:firstLine="284"/>
        <w:jc w:val="both"/>
      </w:pPr>
    </w:p>
    <w:p w14:paraId="43F6E3A1" w14:textId="77777777" w:rsidR="00EA66CE" w:rsidRPr="00303AE4" w:rsidRDefault="00EA66CE" w:rsidP="00265EC1">
      <w:pPr>
        <w:jc w:val="both"/>
        <w:rPr>
          <w:lang w:val="en-US"/>
        </w:rPr>
      </w:pPr>
    </w:p>
    <w:p w14:paraId="71877F09" w14:textId="77432876" w:rsidR="00EA66CE" w:rsidRDefault="00B64CC2" w:rsidP="00021DAE">
      <w:pPr>
        <w:ind w:firstLine="284"/>
        <w:jc w:val="both"/>
      </w:pPr>
      <w:r>
        <w:lastRenderedPageBreak/>
        <w:t>П</w:t>
      </w:r>
      <w:r w:rsidRPr="00B64CC2">
        <w:t>оказатель качества Clashscore отвечает за количество пар атомов, расположенных слишком близко друг к другу. Выражается в числе таких пар на тысячу атомов. Вычисления Clashscore проводят</w:t>
      </w:r>
      <w:r>
        <w:t>ся</w:t>
      </w:r>
      <w:r w:rsidRPr="00B64CC2">
        <w:t xml:space="preserve"> </w:t>
      </w:r>
      <w:r>
        <w:t>на серфисе</w:t>
      </w:r>
      <w:r w:rsidRPr="00B64CC2">
        <w:t xml:space="preserve"> </w:t>
      </w:r>
      <w:r>
        <w:t xml:space="preserve">MolProbity. </w:t>
      </w:r>
      <w:r w:rsidRPr="00B64CC2">
        <w:t xml:space="preserve">В </w:t>
      </w:r>
      <w:r>
        <w:t xml:space="preserve">данной модели Clashscore равен 18.19, </w:t>
      </w:r>
      <w:r w:rsidRPr="00B64CC2">
        <w:t>что лежит на уровне 99 процентили для структур</w:t>
      </w:r>
      <w:r w:rsidR="008A3D27">
        <w:t xml:space="preserve"> с таким же разрешением</w:t>
      </w:r>
      <w:r w:rsidRPr="00B64CC2">
        <w:t>.</w:t>
      </w:r>
    </w:p>
    <w:p w14:paraId="67C9EE9E" w14:textId="1435F283" w:rsidR="00F9661C" w:rsidRDefault="00F9661C" w:rsidP="00021DAE">
      <w:pPr>
        <w:ind w:firstLine="284"/>
        <w:jc w:val="both"/>
      </w:pPr>
      <w:r w:rsidRPr="00F9661C">
        <w:t>Пространственный R-фактор позволяет оценить соответствие модели группы атомов “экспериментальной” электронной плотности. Рассчитывается следующим образом:</w:t>
      </w:r>
    </w:p>
    <w:p w14:paraId="61721878" w14:textId="1DBBC48F" w:rsidR="00F9661C" w:rsidRDefault="00F9661C" w:rsidP="00F9661C">
      <w:pPr>
        <w:ind w:firstLine="284"/>
        <w:jc w:val="center"/>
      </w:pPr>
      <w:r w:rsidRPr="002C41E6">
        <w:rPr>
          <w:noProof/>
          <w:lang w:val="ru-RU"/>
        </w:rPr>
        <w:drawing>
          <wp:inline distT="0" distB="0" distL="0" distR="0" wp14:anchorId="712195E6" wp14:editId="7C59D7E1">
            <wp:extent cx="3434080" cy="818515"/>
            <wp:effectExtent l="0" t="0" r="0" b="0"/>
            <wp:docPr id="12" name="Рисунок 12" descr="fuck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ck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34080" cy="818515"/>
                    </a:xfrm>
                    <a:prstGeom prst="rect">
                      <a:avLst/>
                    </a:prstGeom>
                    <a:noFill/>
                    <a:ln>
                      <a:noFill/>
                    </a:ln>
                  </pic:spPr>
                </pic:pic>
              </a:graphicData>
            </a:graphic>
          </wp:inline>
        </w:drawing>
      </w:r>
    </w:p>
    <w:p w14:paraId="359B7FD2" w14:textId="377D3134" w:rsidR="00C81CC9" w:rsidRPr="00ED5E3A" w:rsidRDefault="00B94FC9" w:rsidP="00ED5E3A">
      <w:pPr>
        <w:ind w:firstLine="284"/>
        <w:jc w:val="both"/>
      </w:pPr>
      <w:r w:rsidRPr="00ED5E3A">
        <w:t xml:space="preserve">На рис. </w:t>
      </w:r>
      <w:r w:rsidR="00063EE8" w:rsidRPr="00ED5E3A">
        <w:t xml:space="preserve">5 приведен RSR для остатков цепей структуры 3zq4. </w:t>
      </w:r>
      <w:r w:rsidR="00C81CC9" w:rsidRPr="00ED5E3A">
        <w:t xml:space="preserve">Хорошие значения показателя – </w:t>
      </w:r>
      <w:proofErr w:type="gramStart"/>
      <w:r w:rsidR="00C81CC9" w:rsidRPr="00ED5E3A">
        <w:t>RSR&lt;</w:t>
      </w:r>
      <w:proofErr w:type="gramEnd"/>
      <w:r w:rsidR="00C81CC9" w:rsidRPr="00ED5E3A">
        <w:t xml:space="preserve">10%. Как видно на предоставленных графиках, довольно много остатков имеют RSR&gt;10%. </w:t>
      </w:r>
    </w:p>
    <w:p w14:paraId="47705221" w14:textId="23F2D5A3" w:rsidR="00F9661C" w:rsidRDefault="00F9661C" w:rsidP="00021DAE">
      <w:pPr>
        <w:ind w:firstLine="284"/>
        <w:jc w:val="both"/>
        <w:rPr>
          <w:lang w:val="ru-RU"/>
        </w:rPr>
      </w:pPr>
    </w:p>
    <w:p w14:paraId="35FA8E81" w14:textId="1032CC94" w:rsidR="00063EE8" w:rsidRDefault="00063EE8" w:rsidP="00063EE8">
      <w:pPr>
        <w:rPr>
          <w:lang w:val="ru-RU"/>
        </w:rPr>
      </w:pPr>
      <w:r w:rsidRPr="00063EE8">
        <w:rPr>
          <w:lang w:val="ru-RU"/>
        </w:rPr>
        <w:drawing>
          <wp:inline distT="0" distB="0" distL="0" distR="0" wp14:anchorId="07DF0423" wp14:editId="3DD26643">
            <wp:extent cx="5936615" cy="2012315"/>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6615" cy="2012315"/>
                    </a:xfrm>
                    <a:prstGeom prst="rect">
                      <a:avLst/>
                    </a:prstGeom>
                  </pic:spPr>
                </pic:pic>
              </a:graphicData>
            </a:graphic>
          </wp:inline>
        </w:drawing>
      </w:r>
    </w:p>
    <w:p w14:paraId="6D8447AF" w14:textId="50FCFE16" w:rsidR="00063EE8" w:rsidRDefault="00063EE8" w:rsidP="00063EE8">
      <w:pPr>
        <w:rPr>
          <w:lang w:val="ru-RU"/>
        </w:rPr>
      </w:pPr>
      <w:r w:rsidRPr="00063EE8">
        <w:rPr>
          <w:lang w:val="ru-RU"/>
        </w:rPr>
        <w:drawing>
          <wp:inline distT="0" distB="0" distL="0" distR="0" wp14:anchorId="14AC653E" wp14:editId="7651021E">
            <wp:extent cx="5936615" cy="2040255"/>
            <wp:effectExtent l="0" t="0" r="698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36615" cy="2040255"/>
                    </a:xfrm>
                    <a:prstGeom prst="rect">
                      <a:avLst/>
                    </a:prstGeom>
                  </pic:spPr>
                </pic:pic>
              </a:graphicData>
            </a:graphic>
          </wp:inline>
        </w:drawing>
      </w:r>
    </w:p>
    <w:p w14:paraId="1CCB356F" w14:textId="2233A488" w:rsidR="00063EE8" w:rsidRDefault="00063EE8" w:rsidP="00063EE8">
      <w:pPr>
        <w:rPr>
          <w:lang w:val="ru-RU"/>
        </w:rPr>
      </w:pPr>
      <w:r w:rsidRPr="00063EE8">
        <w:rPr>
          <w:lang w:val="ru-RU"/>
        </w:rPr>
        <w:drawing>
          <wp:inline distT="0" distB="0" distL="0" distR="0" wp14:anchorId="323BC01C" wp14:editId="6800E998">
            <wp:extent cx="5936615" cy="2054225"/>
            <wp:effectExtent l="0" t="0" r="6985"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36615" cy="2054225"/>
                    </a:xfrm>
                    <a:prstGeom prst="rect">
                      <a:avLst/>
                    </a:prstGeom>
                  </pic:spPr>
                </pic:pic>
              </a:graphicData>
            </a:graphic>
          </wp:inline>
        </w:drawing>
      </w:r>
    </w:p>
    <w:p w14:paraId="060E4B3B" w14:textId="1FC7C7EF" w:rsidR="00063EE8" w:rsidRDefault="00063EE8" w:rsidP="00063EE8">
      <w:pPr>
        <w:rPr>
          <w:lang w:val="ru-RU"/>
        </w:rPr>
      </w:pPr>
      <w:r w:rsidRPr="00063EE8">
        <w:rPr>
          <w:lang w:val="ru-RU"/>
        </w:rPr>
        <w:lastRenderedPageBreak/>
        <w:drawing>
          <wp:inline distT="0" distB="0" distL="0" distR="0" wp14:anchorId="4E4DD691" wp14:editId="2754225B">
            <wp:extent cx="5936615" cy="2033270"/>
            <wp:effectExtent l="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36615" cy="2033270"/>
                    </a:xfrm>
                    <a:prstGeom prst="rect">
                      <a:avLst/>
                    </a:prstGeom>
                  </pic:spPr>
                </pic:pic>
              </a:graphicData>
            </a:graphic>
          </wp:inline>
        </w:drawing>
      </w:r>
    </w:p>
    <w:p w14:paraId="3BA8A020" w14:textId="6F01C1D8" w:rsidR="00063EE8" w:rsidRPr="00063EE8" w:rsidRDefault="00063EE8" w:rsidP="00063EE8">
      <w:pPr>
        <w:ind w:firstLine="284"/>
        <w:jc w:val="both"/>
        <w:rPr>
          <w:i/>
          <w:sz w:val="21"/>
        </w:rPr>
      </w:pPr>
      <w:r w:rsidRPr="00063EE8">
        <w:rPr>
          <w:i/>
          <w:sz w:val="21"/>
        </w:rPr>
        <w:t xml:space="preserve">Рис.5. Значения RSR для остатков цепей структуры 3zq4. </w:t>
      </w:r>
    </w:p>
    <w:p w14:paraId="317673E1" w14:textId="77777777" w:rsidR="00063EE8" w:rsidRDefault="00063EE8" w:rsidP="00063EE8">
      <w:pPr>
        <w:spacing w:before="120" w:after="120"/>
        <w:rPr>
          <w:lang w:val="ru-RU"/>
        </w:rPr>
      </w:pPr>
    </w:p>
    <w:p w14:paraId="7AF4BC27" w14:textId="7BEC805D" w:rsidR="00653339" w:rsidRPr="00653339" w:rsidRDefault="00653339" w:rsidP="00653339">
      <w:pPr>
        <w:ind w:firstLine="284"/>
        <w:jc w:val="both"/>
      </w:pPr>
      <w:r w:rsidRPr="00653339">
        <w:t>RSR</w:t>
      </w:r>
      <w:r w:rsidRPr="00B3167B">
        <w:t>-</w:t>
      </w:r>
      <w:r w:rsidRPr="00653339">
        <w:t>Z</w:t>
      </w:r>
      <w:r>
        <w:t xml:space="preserve"> – </w:t>
      </w:r>
      <w:r w:rsidRPr="00653339">
        <w:t xml:space="preserve">это относительная оценка RSR. </w:t>
      </w:r>
      <w:r>
        <w:t>Она п</w:t>
      </w:r>
      <w:r w:rsidRPr="00653339">
        <w:t>оказывает, насколько RSR для остатка отличается от среднего RSR для такого же типа остатков в структурах PDB со сходным разрешением.</w:t>
      </w:r>
      <w:r>
        <w:t xml:space="preserve"> </w:t>
      </w:r>
      <w:r w:rsidRPr="00653339">
        <w:t>Для вычисления RSR-Z остатка его RSR сравнивается со средним RSR для того же типа остатков по выборке из PDB с пример</w:t>
      </w:r>
      <w:r>
        <w:t>но таким же разрешением,</w:t>
      </w:r>
      <w:r w:rsidRPr="00653339">
        <w:t xml:space="preserve"> разность делится на σ(RSR) по этому типу остатков в таком разрешении.</w:t>
      </w:r>
    </w:p>
    <w:p w14:paraId="19E32BB7" w14:textId="77777777" w:rsidR="00653339" w:rsidRPr="00653339" w:rsidRDefault="00653339" w:rsidP="00653339">
      <w:pPr>
        <w:pBdr>
          <w:top w:val="none" w:sz="0" w:space="0" w:color="auto"/>
          <w:left w:val="none" w:sz="0" w:space="0" w:color="auto"/>
          <w:bottom w:val="none" w:sz="0" w:space="0" w:color="auto"/>
          <w:right w:val="none" w:sz="0" w:space="0" w:color="auto"/>
          <w:between w:val="none" w:sz="0" w:space="0" w:color="auto"/>
        </w:pBdr>
        <w:spacing w:line="240" w:lineRule="auto"/>
        <w:rPr>
          <w:rFonts w:ascii="Times New Roman" w:eastAsia="Times New Roman" w:hAnsi="Times New Roman" w:cs="Times New Roman"/>
          <w:color w:val="auto"/>
          <w:sz w:val="24"/>
          <w:szCs w:val="24"/>
          <w:lang w:val="ru-RU"/>
        </w:rPr>
      </w:pPr>
    </w:p>
    <w:p w14:paraId="3B10D596" w14:textId="77777777" w:rsidR="00653339" w:rsidRDefault="00653339" w:rsidP="00653339">
      <w:pPr>
        <w:pBdr>
          <w:top w:val="none" w:sz="0" w:space="0" w:color="auto"/>
          <w:left w:val="none" w:sz="0" w:space="0" w:color="auto"/>
          <w:bottom w:val="none" w:sz="0" w:space="0" w:color="auto"/>
          <w:right w:val="none" w:sz="0" w:space="0" w:color="auto"/>
          <w:between w:val="none" w:sz="0" w:space="0" w:color="auto"/>
        </w:pBdr>
        <w:spacing w:line="240" w:lineRule="auto"/>
        <w:jc w:val="center"/>
        <w:rPr>
          <w:rFonts w:eastAsiaTheme="minorHAnsi"/>
          <w:sz w:val="17"/>
          <w:szCs w:val="17"/>
          <w:vertAlign w:val="subscript"/>
          <w:lang w:val="ru-RU"/>
        </w:rPr>
      </w:pPr>
      <w:r w:rsidRPr="00653339">
        <w:rPr>
          <w:rFonts w:eastAsiaTheme="minorHAnsi"/>
          <w:sz w:val="28"/>
          <w:szCs w:val="28"/>
          <w:lang w:val="ru-RU"/>
        </w:rPr>
        <w:t>Z = (RSR - &lt;</w:t>
      </w:r>
      <w:proofErr w:type="spellStart"/>
      <w:r w:rsidRPr="00653339">
        <w:rPr>
          <w:rFonts w:eastAsiaTheme="minorHAnsi"/>
          <w:sz w:val="28"/>
          <w:szCs w:val="28"/>
          <w:lang w:val="ru-RU"/>
        </w:rPr>
        <w:t>RSR</w:t>
      </w:r>
      <w:r w:rsidRPr="00653339">
        <w:rPr>
          <w:rFonts w:eastAsiaTheme="minorHAnsi"/>
          <w:sz w:val="17"/>
          <w:szCs w:val="17"/>
          <w:vertAlign w:val="subscript"/>
          <w:lang w:val="ru-RU"/>
        </w:rPr>
        <w:t>resolution</w:t>
      </w:r>
      <w:proofErr w:type="spellEnd"/>
      <w:r w:rsidRPr="00653339">
        <w:rPr>
          <w:rFonts w:eastAsiaTheme="minorHAnsi"/>
          <w:sz w:val="28"/>
          <w:szCs w:val="28"/>
          <w:lang w:val="ru-RU"/>
        </w:rPr>
        <w:t xml:space="preserve">&gt;) / </w:t>
      </w:r>
      <w:proofErr w:type="spellStart"/>
      <w:r w:rsidRPr="00653339">
        <w:rPr>
          <w:rFonts w:eastAsiaTheme="minorHAnsi"/>
          <w:sz w:val="28"/>
          <w:szCs w:val="28"/>
          <w:lang w:val="ru-RU"/>
        </w:rPr>
        <w:t>Sigma</w:t>
      </w:r>
      <w:r w:rsidRPr="00653339">
        <w:rPr>
          <w:rFonts w:eastAsiaTheme="minorHAnsi"/>
          <w:sz w:val="17"/>
          <w:szCs w:val="17"/>
          <w:vertAlign w:val="subscript"/>
          <w:lang w:val="ru-RU"/>
        </w:rPr>
        <w:t>resolution</w:t>
      </w:r>
      <w:proofErr w:type="spellEnd"/>
    </w:p>
    <w:p w14:paraId="3B05589C" w14:textId="77777777" w:rsidR="00653339" w:rsidRPr="00653339" w:rsidRDefault="00653339" w:rsidP="00653339">
      <w:pPr>
        <w:pBdr>
          <w:top w:val="none" w:sz="0" w:space="0" w:color="auto"/>
          <w:left w:val="none" w:sz="0" w:space="0" w:color="auto"/>
          <w:bottom w:val="none" w:sz="0" w:space="0" w:color="auto"/>
          <w:right w:val="none" w:sz="0" w:space="0" w:color="auto"/>
          <w:between w:val="none" w:sz="0" w:space="0" w:color="auto"/>
        </w:pBdr>
        <w:spacing w:line="240" w:lineRule="auto"/>
        <w:jc w:val="center"/>
        <w:rPr>
          <w:rFonts w:ascii="Times New Roman" w:eastAsiaTheme="minorHAnsi" w:hAnsi="Times New Roman" w:cs="Times New Roman"/>
          <w:color w:val="auto"/>
          <w:sz w:val="24"/>
          <w:szCs w:val="24"/>
          <w:lang w:val="ru-RU"/>
        </w:rPr>
      </w:pPr>
    </w:p>
    <w:p w14:paraId="791AB5E6" w14:textId="0BE1080C" w:rsidR="00E459A0" w:rsidRDefault="00653339" w:rsidP="00E459A0">
      <w:pPr>
        <w:ind w:firstLine="284"/>
        <w:jc w:val="both"/>
        <w:rPr>
          <w:lang w:val="ru-RU"/>
        </w:rPr>
      </w:pPr>
      <w:r w:rsidRPr="00653339">
        <w:rPr>
          <w:lang w:val="ru-RU"/>
        </w:rPr>
        <w:t>Если RSR плохой, а RSR-Z – хороший, то значит координаты атомов расшифрованы плохо, но не хуже, чем в других подобных структурах.</w:t>
      </w:r>
      <w:r>
        <w:rPr>
          <w:lang w:val="ru-RU"/>
        </w:rPr>
        <w:t xml:space="preserve"> </w:t>
      </w:r>
      <w:r w:rsidRPr="00653339">
        <w:rPr>
          <w:lang w:val="ru-RU"/>
        </w:rPr>
        <w:t>В</w:t>
      </w:r>
      <w:r>
        <w:rPr>
          <w:lang w:val="ru-RU"/>
        </w:rPr>
        <w:t xml:space="preserve">ысокие положительные значения </w:t>
      </w:r>
      <w:r w:rsidRPr="00653339">
        <w:t>RSR-</w:t>
      </w:r>
      <w:proofErr w:type="gramStart"/>
      <w:r w:rsidRPr="00653339">
        <w:t xml:space="preserve">Z </w:t>
      </w:r>
      <w:r w:rsidRPr="00653339">
        <w:rPr>
          <w:lang w:val="ru-RU"/>
        </w:rPr>
        <w:t>&gt;</w:t>
      </w:r>
      <w:proofErr w:type="gramEnd"/>
      <w:r w:rsidRPr="00653339">
        <w:rPr>
          <w:lang w:val="ru-RU"/>
        </w:rPr>
        <w:t xml:space="preserve"> 2 свидетельствуют о том, что остаток плохо вписан в электронную плотность по сравнению с другими с</w:t>
      </w:r>
      <w:r>
        <w:rPr>
          <w:lang w:val="ru-RU"/>
        </w:rPr>
        <w:t xml:space="preserve">труктурами с тем же разрешением. В целом, </w:t>
      </w:r>
      <w:r w:rsidRPr="00653339">
        <w:rPr>
          <w:lang w:val="ru-RU"/>
        </w:rPr>
        <w:t>RSR-Z</w:t>
      </w:r>
      <w:r>
        <w:rPr>
          <w:lang w:val="ru-RU"/>
        </w:rPr>
        <w:t xml:space="preserve"> = 0.8%, </w:t>
      </w:r>
      <w:r w:rsidRPr="00653339">
        <w:rPr>
          <w:lang w:val="ru-RU"/>
        </w:rPr>
        <w:t xml:space="preserve">что </w:t>
      </w:r>
      <w:r>
        <w:rPr>
          <w:lang w:val="ru-RU"/>
        </w:rPr>
        <w:t>выше</w:t>
      </w:r>
      <w:r w:rsidRPr="00653339">
        <w:rPr>
          <w:lang w:val="ru-RU"/>
        </w:rPr>
        <w:t xml:space="preserve"> </w:t>
      </w:r>
      <w:r>
        <w:rPr>
          <w:lang w:val="ru-RU"/>
        </w:rPr>
        <w:t xml:space="preserve">среднего значения </w:t>
      </w:r>
      <w:r w:rsidRPr="00653339">
        <w:rPr>
          <w:lang w:val="ru-RU"/>
        </w:rPr>
        <w:t>как по всему банку PDB, так и по структурам со сходным разрешением</w:t>
      </w:r>
      <w:r>
        <w:rPr>
          <w:lang w:val="ru-RU"/>
        </w:rPr>
        <w:t xml:space="preserve">. </w:t>
      </w:r>
      <w:r w:rsidR="00E459A0" w:rsidRPr="00ED5E3A">
        <w:t xml:space="preserve">На рис. </w:t>
      </w:r>
      <w:r w:rsidR="00E459A0">
        <w:t>6</w:t>
      </w:r>
      <w:r w:rsidR="00E459A0" w:rsidRPr="00ED5E3A">
        <w:t xml:space="preserve"> приведен RSR</w:t>
      </w:r>
      <w:r w:rsidR="00E459A0">
        <w:t>-Z</w:t>
      </w:r>
      <w:r w:rsidR="00E459A0" w:rsidRPr="00ED5E3A">
        <w:t xml:space="preserve"> для остатков цепей структуры 3zq4. </w:t>
      </w:r>
      <w:r w:rsidR="00E459A0">
        <w:t xml:space="preserve">Видно, что очень мало оастаков выходят за переделы значения </w:t>
      </w:r>
      <w:r w:rsidR="00E459A0">
        <w:rPr>
          <w:lang w:val="en-US"/>
        </w:rPr>
        <w:t>RSR</w:t>
      </w:r>
      <w:r w:rsidR="00E459A0" w:rsidRPr="00E459A0">
        <w:rPr>
          <w:lang w:val="ru-RU"/>
        </w:rPr>
        <w:t>-</w:t>
      </w:r>
      <w:r w:rsidR="00E459A0">
        <w:rPr>
          <w:lang w:val="en-US"/>
        </w:rPr>
        <w:t>Z</w:t>
      </w:r>
      <w:r w:rsidR="00E459A0">
        <w:rPr>
          <w:lang w:val="ru-RU"/>
        </w:rPr>
        <w:t xml:space="preserve"> от -2 до 2. </w:t>
      </w:r>
    </w:p>
    <w:p w14:paraId="52FE74CC" w14:textId="77777777" w:rsidR="00E459A0" w:rsidRPr="00E459A0" w:rsidRDefault="00E459A0" w:rsidP="00E459A0">
      <w:pPr>
        <w:ind w:firstLine="284"/>
        <w:jc w:val="both"/>
        <w:rPr>
          <w:lang w:val="ru-RU"/>
        </w:rPr>
      </w:pPr>
    </w:p>
    <w:p w14:paraId="151BC2F2" w14:textId="2637A44A" w:rsidR="00E459A0" w:rsidRDefault="00E459A0" w:rsidP="00E459A0">
      <w:pPr>
        <w:jc w:val="both"/>
      </w:pPr>
      <w:r w:rsidRPr="00E459A0">
        <w:t>CHAIN A</w:t>
      </w:r>
    </w:p>
    <w:p w14:paraId="071E84FD" w14:textId="7FCE20C0" w:rsidR="00E459A0" w:rsidRDefault="00E459A0" w:rsidP="00E459A0">
      <w:pPr>
        <w:jc w:val="both"/>
      </w:pPr>
      <w:r w:rsidRPr="00E459A0">
        <w:drawing>
          <wp:inline distT="0" distB="0" distL="0" distR="0" wp14:anchorId="21CB5459" wp14:editId="10420331">
            <wp:extent cx="5936615" cy="2374900"/>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6615" cy="2374900"/>
                    </a:xfrm>
                    <a:prstGeom prst="rect">
                      <a:avLst/>
                    </a:prstGeom>
                  </pic:spPr>
                </pic:pic>
              </a:graphicData>
            </a:graphic>
          </wp:inline>
        </w:drawing>
      </w:r>
    </w:p>
    <w:p w14:paraId="3FA6657A" w14:textId="2E857AA6" w:rsidR="00E459A0" w:rsidRDefault="00E459A0" w:rsidP="00E459A0">
      <w:pPr>
        <w:jc w:val="both"/>
      </w:pPr>
      <w:r w:rsidRPr="00E459A0">
        <w:t>CHAIN</w:t>
      </w:r>
      <w:r>
        <w:t xml:space="preserve"> С</w:t>
      </w:r>
    </w:p>
    <w:p w14:paraId="4F811CE2" w14:textId="26C4B0D6" w:rsidR="00E459A0" w:rsidRDefault="00E459A0" w:rsidP="00E459A0">
      <w:pPr>
        <w:jc w:val="both"/>
      </w:pPr>
      <w:r w:rsidRPr="00E459A0">
        <w:lastRenderedPageBreak/>
        <w:drawing>
          <wp:inline distT="0" distB="0" distL="0" distR="0" wp14:anchorId="62C0BD02" wp14:editId="7CE947CA">
            <wp:extent cx="5936615" cy="2374900"/>
            <wp:effectExtent l="0" t="0" r="698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36615" cy="2374900"/>
                    </a:xfrm>
                    <a:prstGeom prst="rect">
                      <a:avLst/>
                    </a:prstGeom>
                  </pic:spPr>
                </pic:pic>
              </a:graphicData>
            </a:graphic>
          </wp:inline>
        </w:drawing>
      </w:r>
    </w:p>
    <w:p w14:paraId="51BF0314" w14:textId="0872DBC0" w:rsidR="00E459A0" w:rsidRDefault="00E459A0" w:rsidP="00E459A0">
      <w:pPr>
        <w:jc w:val="both"/>
        <w:rPr>
          <w:lang w:val="en-US"/>
        </w:rPr>
      </w:pPr>
      <w:r w:rsidRPr="00E459A0">
        <w:t>CHAIN</w:t>
      </w:r>
      <w:r>
        <w:t xml:space="preserve"> </w:t>
      </w:r>
      <w:r>
        <w:rPr>
          <w:lang w:val="en-US"/>
        </w:rPr>
        <w:t>D</w:t>
      </w:r>
    </w:p>
    <w:p w14:paraId="7FC3752A" w14:textId="530E53FB" w:rsidR="00E459A0" w:rsidRDefault="00E459A0" w:rsidP="00E459A0">
      <w:pPr>
        <w:jc w:val="both"/>
        <w:rPr>
          <w:lang w:val="en-US"/>
        </w:rPr>
      </w:pPr>
      <w:r w:rsidRPr="00E459A0">
        <w:rPr>
          <w:lang w:val="en-US"/>
        </w:rPr>
        <w:drawing>
          <wp:inline distT="0" distB="0" distL="0" distR="0" wp14:anchorId="67B8A31E" wp14:editId="2C1AF0B1">
            <wp:extent cx="5936615" cy="2374900"/>
            <wp:effectExtent l="0" t="0" r="698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36615" cy="2374900"/>
                    </a:xfrm>
                    <a:prstGeom prst="rect">
                      <a:avLst/>
                    </a:prstGeom>
                  </pic:spPr>
                </pic:pic>
              </a:graphicData>
            </a:graphic>
          </wp:inline>
        </w:drawing>
      </w:r>
    </w:p>
    <w:p w14:paraId="20906E46" w14:textId="74F5B49E" w:rsidR="00E459A0" w:rsidRDefault="00E459A0" w:rsidP="00E459A0">
      <w:pPr>
        <w:jc w:val="both"/>
        <w:rPr>
          <w:lang w:val="en-US"/>
        </w:rPr>
      </w:pPr>
      <w:r>
        <w:rPr>
          <w:lang w:val="en-US"/>
        </w:rPr>
        <w:t>CHAIN E</w:t>
      </w:r>
    </w:p>
    <w:p w14:paraId="22DC354E" w14:textId="7E148378" w:rsidR="00E459A0" w:rsidRDefault="00E459A0" w:rsidP="00E459A0">
      <w:pPr>
        <w:jc w:val="both"/>
        <w:rPr>
          <w:lang w:val="en-US"/>
        </w:rPr>
      </w:pPr>
      <w:r w:rsidRPr="00E459A0">
        <w:rPr>
          <w:lang w:val="en-US"/>
        </w:rPr>
        <w:drawing>
          <wp:inline distT="0" distB="0" distL="0" distR="0" wp14:anchorId="7404963D" wp14:editId="311C882F">
            <wp:extent cx="5936615" cy="2374900"/>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36615" cy="2374900"/>
                    </a:xfrm>
                    <a:prstGeom prst="rect">
                      <a:avLst/>
                    </a:prstGeom>
                  </pic:spPr>
                </pic:pic>
              </a:graphicData>
            </a:graphic>
          </wp:inline>
        </w:drawing>
      </w:r>
    </w:p>
    <w:p w14:paraId="423CE6E9" w14:textId="4DD92455" w:rsidR="00E459A0" w:rsidRPr="00063EE8" w:rsidRDefault="00E459A0" w:rsidP="00E459A0">
      <w:pPr>
        <w:ind w:firstLine="284"/>
        <w:jc w:val="both"/>
        <w:rPr>
          <w:i/>
          <w:sz w:val="21"/>
        </w:rPr>
      </w:pPr>
      <w:r>
        <w:rPr>
          <w:i/>
          <w:sz w:val="21"/>
        </w:rPr>
        <w:t>Рис.6</w:t>
      </w:r>
      <w:r w:rsidRPr="00063EE8">
        <w:rPr>
          <w:i/>
          <w:sz w:val="21"/>
        </w:rPr>
        <w:t>. Значения RSR</w:t>
      </w:r>
      <w:r>
        <w:rPr>
          <w:i/>
          <w:sz w:val="21"/>
        </w:rPr>
        <w:t>-Z</w:t>
      </w:r>
      <w:r w:rsidRPr="00063EE8">
        <w:rPr>
          <w:i/>
          <w:sz w:val="21"/>
        </w:rPr>
        <w:t xml:space="preserve"> для остатков цепей структуры 3zq4. </w:t>
      </w:r>
    </w:p>
    <w:p w14:paraId="2EA14306" w14:textId="77777777" w:rsidR="00E459A0" w:rsidRPr="00E459A0" w:rsidRDefault="00E459A0" w:rsidP="00E459A0">
      <w:pPr>
        <w:jc w:val="both"/>
      </w:pPr>
    </w:p>
    <w:p w14:paraId="1C74081F" w14:textId="69DD2CDE" w:rsidR="00E459A0" w:rsidRDefault="00E459A0" w:rsidP="00E459A0">
      <w:pPr>
        <w:ind w:firstLine="284"/>
        <w:jc w:val="both"/>
        <w:rPr>
          <w:lang w:val="ru-RU"/>
        </w:rPr>
      </w:pPr>
      <w:r w:rsidRPr="00E459A0">
        <w:rPr>
          <w:lang w:val="ru-RU"/>
        </w:rPr>
        <w:t>Таким образом, кроме очевидно выбивающихся остатков видно, что</w:t>
      </w:r>
      <w:r>
        <w:rPr>
          <w:lang w:val="ru-RU"/>
        </w:rPr>
        <w:t xml:space="preserve"> в целом электронная плотность </w:t>
      </w:r>
      <w:r w:rsidR="00AD54C3">
        <w:rPr>
          <w:lang w:val="ru-RU"/>
        </w:rPr>
        <w:t xml:space="preserve">модели </w:t>
      </w:r>
      <w:r w:rsidR="007F1EA2">
        <w:rPr>
          <w:lang w:val="ru-RU"/>
        </w:rPr>
        <w:t xml:space="preserve">неплохо </w:t>
      </w:r>
      <w:proofErr w:type="gramStart"/>
      <w:r w:rsidRPr="00E459A0">
        <w:rPr>
          <w:lang w:val="ru-RU"/>
        </w:rPr>
        <w:t>соответствует  экспериментальной</w:t>
      </w:r>
      <w:proofErr w:type="gramEnd"/>
      <w:r>
        <w:rPr>
          <w:lang w:val="ru-RU"/>
        </w:rPr>
        <w:t xml:space="preserve">. </w:t>
      </w:r>
    </w:p>
    <w:p w14:paraId="108350C2" w14:textId="77777777" w:rsidR="00E459A0" w:rsidRPr="00E459A0" w:rsidRDefault="00E459A0" w:rsidP="00E459A0">
      <w:pPr>
        <w:ind w:firstLine="284"/>
        <w:jc w:val="both"/>
        <w:rPr>
          <w:lang w:val="ru-RU"/>
        </w:rPr>
      </w:pPr>
    </w:p>
    <w:p w14:paraId="6BE59AAB" w14:textId="1BA3CD12" w:rsidR="00653339" w:rsidRPr="00CE62B0" w:rsidRDefault="00CE62B0" w:rsidP="00CE62B0">
      <w:pPr>
        <w:pStyle w:val="2"/>
        <w:rPr>
          <w:rFonts w:ascii="Helvetica" w:eastAsia="Helvetica" w:hAnsi="Helvetica" w:cs="Helvetica"/>
          <w:sz w:val="28"/>
          <w:szCs w:val="28"/>
        </w:rPr>
      </w:pPr>
      <w:bookmarkStart w:id="6" w:name="_Toc500151290"/>
      <w:r w:rsidRPr="00CE62B0">
        <w:rPr>
          <w:rFonts w:ascii="Helvetica" w:eastAsia="Helvetica" w:hAnsi="Helvetica" w:cs="Helvetica"/>
          <w:sz w:val="28"/>
          <w:szCs w:val="28"/>
        </w:rPr>
        <w:t>Маргинальные остатки</w:t>
      </w:r>
      <w:bookmarkEnd w:id="6"/>
    </w:p>
    <w:p w14:paraId="6B2F9EC3" w14:textId="266105D5" w:rsidR="007F1EA2" w:rsidRDefault="007F1EA2" w:rsidP="007F1EA2">
      <w:pPr>
        <w:ind w:firstLine="284"/>
        <w:jc w:val="both"/>
        <w:rPr>
          <w:lang w:val="ru-RU"/>
        </w:rPr>
      </w:pPr>
      <w:r w:rsidRPr="007F1EA2">
        <w:rPr>
          <w:lang w:val="ru-RU"/>
        </w:rPr>
        <w:t xml:space="preserve">Для определения всех </w:t>
      </w:r>
      <w:proofErr w:type="spellStart"/>
      <w:r w:rsidRPr="007F1EA2">
        <w:rPr>
          <w:lang w:val="ru-RU"/>
        </w:rPr>
        <w:t>маргиналных</w:t>
      </w:r>
      <w:proofErr w:type="spellEnd"/>
      <w:r w:rsidRPr="007F1EA2">
        <w:rPr>
          <w:lang w:val="ru-RU"/>
        </w:rPr>
        <w:t xml:space="preserve"> остатков обратимся к подробному отчету о </w:t>
      </w:r>
      <w:proofErr w:type="spellStart"/>
      <w:r w:rsidRPr="007F1EA2">
        <w:rPr>
          <w:lang w:val="ru-RU"/>
        </w:rPr>
        <w:t>валидации</w:t>
      </w:r>
      <w:proofErr w:type="spellEnd"/>
      <w:r w:rsidRPr="007F1EA2">
        <w:rPr>
          <w:lang w:val="ru-RU"/>
        </w:rPr>
        <w:t xml:space="preserve"> структуры </w:t>
      </w:r>
      <w:r w:rsidR="00B916EB">
        <w:rPr>
          <w:lang w:val="ru-RU"/>
        </w:rPr>
        <w:t xml:space="preserve">3zq4, который можно найти на сайте PDB в поле </w:t>
      </w:r>
      <w:proofErr w:type="spellStart"/>
      <w:r w:rsidR="00B916EB" w:rsidRPr="00B916EB">
        <w:rPr>
          <w:lang w:val="ru-RU"/>
        </w:rPr>
        <w:t>Full</w:t>
      </w:r>
      <w:proofErr w:type="spellEnd"/>
      <w:r w:rsidR="00B916EB" w:rsidRPr="00B916EB">
        <w:rPr>
          <w:lang w:val="ru-RU"/>
        </w:rPr>
        <w:t xml:space="preserve"> </w:t>
      </w:r>
      <w:proofErr w:type="spellStart"/>
      <w:r w:rsidR="00B916EB" w:rsidRPr="00B916EB">
        <w:rPr>
          <w:lang w:val="ru-RU"/>
        </w:rPr>
        <w:t>report</w:t>
      </w:r>
      <w:proofErr w:type="spellEnd"/>
      <w:r w:rsidR="00B916EB" w:rsidRPr="00B916EB">
        <w:rPr>
          <w:lang w:val="ru-RU"/>
        </w:rPr>
        <w:t>.</w:t>
      </w:r>
      <w:r w:rsidR="00B916EB">
        <w:rPr>
          <w:lang w:val="ru-RU"/>
        </w:rPr>
        <w:t xml:space="preserve"> В отчете </w:t>
      </w:r>
      <w:r w:rsidR="00B916EB">
        <w:rPr>
          <w:lang w:val="ru-RU"/>
        </w:rPr>
        <w:lastRenderedPageBreak/>
        <w:t>имеются схемы, представленные на рис. 7</w:t>
      </w:r>
      <w:r w:rsidR="00954E48">
        <w:rPr>
          <w:lang w:val="ru-RU"/>
        </w:rPr>
        <w:t xml:space="preserve"> для цепи А в качестве примера</w:t>
      </w:r>
      <w:r w:rsidR="00B916EB">
        <w:rPr>
          <w:lang w:val="ru-RU"/>
        </w:rPr>
        <w:t xml:space="preserve">, которые </w:t>
      </w:r>
      <w:r w:rsidRPr="007F1EA2">
        <w:rPr>
          <w:lang w:val="ru-RU"/>
        </w:rPr>
        <w:t xml:space="preserve">показывают, какие остатки обладают отклонениями в своей геометрии по различным показателям и позволяют оценить </w:t>
      </w:r>
      <w:proofErr w:type="spellStart"/>
      <w:r w:rsidRPr="007F1EA2">
        <w:rPr>
          <w:lang w:val="ru-RU"/>
        </w:rPr>
        <w:t>маргинальность</w:t>
      </w:r>
      <w:proofErr w:type="spellEnd"/>
      <w:r w:rsidRPr="007F1EA2">
        <w:rPr>
          <w:lang w:val="ru-RU"/>
        </w:rPr>
        <w:t xml:space="preserve"> каждого остатка по совокупности показателей. Зеленый цвет остатка в такой схеме означает отсуствие маргинальности по всем показателям, желтый – маргинальность по одному, оранжевый – по двум, красный – по трем и более критериям. Серыми выделены остатки, не представленные в структуре.</w:t>
      </w:r>
    </w:p>
    <w:p w14:paraId="54E2B194" w14:textId="4E96A6EA" w:rsidR="00615E14" w:rsidRDefault="00615E14" w:rsidP="007F1EA2">
      <w:pPr>
        <w:ind w:firstLine="284"/>
        <w:jc w:val="both"/>
        <w:rPr>
          <w:lang w:val="ru-RU"/>
        </w:rPr>
      </w:pPr>
      <w:r>
        <w:rPr>
          <w:lang w:val="ru-RU"/>
        </w:rPr>
        <w:t>Информация о нескольких маргинальных о</w:t>
      </w:r>
      <w:r w:rsidR="00EA34F6">
        <w:rPr>
          <w:lang w:val="ru-RU"/>
        </w:rPr>
        <w:t>статков представлена в таблице 3</w:t>
      </w:r>
      <w:r>
        <w:rPr>
          <w:lang w:val="ru-RU"/>
        </w:rPr>
        <w:t xml:space="preserve">. </w:t>
      </w:r>
    </w:p>
    <w:p w14:paraId="5CC56474" w14:textId="36CFF75D" w:rsidR="00B916EB" w:rsidRPr="007F1EA2" w:rsidRDefault="00CB51DB" w:rsidP="00CB51DB">
      <w:pPr>
        <w:jc w:val="both"/>
        <w:rPr>
          <w:lang w:val="ru-RU"/>
        </w:rPr>
      </w:pPr>
      <w:r>
        <w:rPr>
          <w:noProof/>
          <w:lang w:val="ru-RU"/>
        </w:rPr>
        <w:drawing>
          <wp:inline distT="0" distB="0" distL="0" distR="0" wp14:anchorId="63518ED0" wp14:editId="328EEB8C">
            <wp:extent cx="5352261" cy="3394326"/>
            <wp:effectExtent l="0" t="0" r="762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нимок экрана 2017-12-03 в 20.57.40.png"/>
                    <pic:cNvPicPr/>
                  </pic:nvPicPr>
                  <pic:blipFill>
                    <a:blip r:embed="rId24">
                      <a:extLst>
                        <a:ext uri="{28A0092B-C50C-407E-A947-70E740481C1C}">
                          <a14:useLocalDpi xmlns:a14="http://schemas.microsoft.com/office/drawing/2010/main" val="0"/>
                        </a:ext>
                      </a:extLst>
                    </a:blip>
                    <a:stretch>
                      <a:fillRect/>
                    </a:stretch>
                  </pic:blipFill>
                  <pic:spPr>
                    <a:xfrm>
                      <a:off x="0" y="0"/>
                      <a:ext cx="5373132" cy="3407562"/>
                    </a:xfrm>
                    <a:prstGeom prst="rect">
                      <a:avLst/>
                    </a:prstGeom>
                  </pic:spPr>
                </pic:pic>
              </a:graphicData>
            </a:graphic>
          </wp:inline>
        </w:drawing>
      </w:r>
    </w:p>
    <w:p w14:paraId="048B63A1" w14:textId="6213D66C" w:rsidR="00CB51DB" w:rsidRPr="00CB51DB" w:rsidRDefault="00CB51DB" w:rsidP="00CB51DB">
      <w:pPr>
        <w:ind w:firstLine="284"/>
        <w:jc w:val="both"/>
        <w:rPr>
          <w:i/>
          <w:sz w:val="21"/>
        </w:rPr>
      </w:pPr>
      <w:r w:rsidRPr="00CB51DB">
        <w:rPr>
          <w:i/>
          <w:sz w:val="21"/>
        </w:rPr>
        <w:t>Рис. 7</w:t>
      </w:r>
      <w:r w:rsidRPr="00CB51DB">
        <w:rPr>
          <w:i/>
          <w:sz w:val="21"/>
        </w:rPr>
        <w:t>. Карта маргинальн</w:t>
      </w:r>
      <w:r>
        <w:rPr>
          <w:i/>
          <w:sz w:val="21"/>
        </w:rPr>
        <w:t>ости остатков цепи А структуры 3zq4.</w:t>
      </w:r>
    </w:p>
    <w:p w14:paraId="61B6C536" w14:textId="77777777" w:rsidR="00063EE8" w:rsidRDefault="00063EE8" w:rsidP="00063EE8">
      <w:pPr>
        <w:rPr>
          <w:lang w:val="ru-RU"/>
        </w:rPr>
      </w:pPr>
    </w:p>
    <w:p w14:paraId="17C52ABF" w14:textId="0751AEE4" w:rsidR="00615E14" w:rsidRPr="00615E14" w:rsidRDefault="00EA34F6" w:rsidP="00615E14">
      <w:pPr>
        <w:ind w:firstLine="284"/>
        <w:jc w:val="both"/>
        <w:rPr>
          <w:i/>
          <w:sz w:val="21"/>
        </w:rPr>
      </w:pPr>
      <w:r>
        <w:rPr>
          <w:i/>
          <w:sz w:val="21"/>
        </w:rPr>
        <w:t>Таблица 3</w:t>
      </w:r>
      <w:r w:rsidR="00615E14" w:rsidRPr="00615E14">
        <w:rPr>
          <w:i/>
          <w:sz w:val="21"/>
        </w:rPr>
        <w:t>. Примеры маргинальных остатков.</w:t>
      </w:r>
    </w:p>
    <w:tbl>
      <w:tblPr>
        <w:tblStyle w:val="a9"/>
        <w:tblW w:w="8362" w:type="dxa"/>
        <w:jc w:val="center"/>
        <w:tblLayout w:type="fixed"/>
        <w:tblLook w:val="01E0" w:firstRow="1" w:lastRow="1" w:firstColumn="1" w:lastColumn="1" w:noHBand="0" w:noVBand="0"/>
      </w:tblPr>
      <w:tblGrid>
        <w:gridCol w:w="734"/>
        <w:gridCol w:w="1100"/>
        <w:gridCol w:w="1134"/>
        <w:gridCol w:w="5394"/>
      </w:tblGrid>
      <w:tr w:rsidR="00615E14" w14:paraId="467ED8AC" w14:textId="77777777" w:rsidTr="00615E14">
        <w:trPr>
          <w:jc w:val="center"/>
        </w:trPr>
        <w:tc>
          <w:tcPr>
            <w:tcW w:w="734" w:type="dxa"/>
            <w:vAlign w:val="center"/>
          </w:tcPr>
          <w:p w14:paraId="0205B131" w14:textId="1AC3F36C" w:rsidR="00615E14" w:rsidRPr="00615E14" w:rsidRDefault="00615E14" w:rsidP="00615E14">
            <w:pPr>
              <w:spacing w:before="120" w:after="120"/>
              <w:jc w:val="center"/>
              <w:rPr>
                <w:b/>
                <w:lang w:val="en-US"/>
              </w:rPr>
            </w:pPr>
            <w:r w:rsidRPr="00CD6118">
              <w:rPr>
                <w:b/>
              </w:rPr>
              <w:t xml:space="preserve">№ </w:t>
            </w:r>
          </w:p>
        </w:tc>
        <w:tc>
          <w:tcPr>
            <w:tcW w:w="1100" w:type="dxa"/>
            <w:vAlign w:val="center"/>
          </w:tcPr>
          <w:p w14:paraId="2F6B4313" w14:textId="7FDB4A72" w:rsidR="00615E14" w:rsidRPr="00CD6118" w:rsidRDefault="00615E14" w:rsidP="00C3263D">
            <w:pPr>
              <w:spacing w:before="120" w:after="120"/>
              <w:jc w:val="center"/>
              <w:rPr>
                <w:b/>
              </w:rPr>
            </w:pPr>
            <w:r>
              <w:rPr>
                <w:b/>
              </w:rPr>
              <w:t>А. о.</w:t>
            </w:r>
          </w:p>
        </w:tc>
        <w:tc>
          <w:tcPr>
            <w:tcW w:w="1134" w:type="dxa"/>
            <w:vAlign w:val="center"/>
          </w:tcPr>
          <w:p w14:paraId="296B4F91" w14:textId="77777777" w:rsidR="00615E14" w:rsidRPr="00CD6118" w:rsidRDefault="00615E14" w:rsidP="00C3263D">
            <w:pPr>
              <w:spacing w:before="120" w:after="120"/>
              <w:jc w:val="center"/>
              <w:rPr>
                <w:b/>
              </w:rPr>
            </w:pPr>
            <w:r w:rsidRPr="00CD6118">
              <w:rPr>
                <w:b/>
              </w:rPr>
              <w:t>Цепь</w:t>
            </w:r>
          </w:p>
        </w:tc>
        <w:tc>
          <w:tcPr>
            <w:tcW w:w="5394" w:type="dxa"/>
            <w:vAlign w:val="center"/>
          </w:tcPr>
          <w:p w14:paraId="14D83BE7" w14:textId="77777777" w:rsidR="00615E14" w:rsidRPr="00CD6118" w:rsidRDefault="00615E14" w:rsidP="00C3263D">
            <w:pPr>
              <w:spacing w:before="120" w:after="120"/>
              <w:jc w:val="center"/>
              <w:rPr>
                <w:b/>
              </w:rPr>
            </w:pPr>
            <w:r w:rsidRPr="00CD6118">
              <w:rPr>
                <w:b/>
              </w:rPr>
              <w:t>Причина маргинальности</w:t>
            </w:r>
          </w:p>
        </w:tc>
      </w:tr>
      <w:tr w:rsidR="00615E14" w14:paraId="41421427" w14:textId="77777777" w:rsidTr="00615E14">
        <w:trPr>
          <w:jc w:val="center"/>
        </w:trPr>
        <w:tc>
          <w:tcPr>
            <w:tcW w:w="734" w:type="dxa"/>
            <w:vAlign w:val="center"/>
          </w:tcPr>
          <w:p w14:paraId="0B4B0A77" w14:textId="77777777" w:rsidR="00615E14" w:rsidRDefault="00615E14" w:rsidP="00C3263D">
            <w:pPr>
              <w:spacing w:before="120" w:after="120"/>
              <w:jc w:val="center"/>
            </w:pPr>
            <w:r>
              <w:t>1</w:t>
            </w:r>
          </w:p>
        </w:tc>
        <w:tc>
          <w:tcPr>
            <w:tcW w:w="1100" w:type="dxa"/>
            <w:vAlign w:val="center"/>
          </w:tcPr>
          <w:p w14:paraId="58DD31C0" w14:textId="774B5019" w:rsidR="00615E14" w:rsidRDefault="00615E14" w:rsidP="00C3263D">
            <w:pPr>
              <w:spacing w:before="120" w:after="120"/>
              <w:jc w:val="center"/>
            </w:pPr>
            <w:r w:rsidRPr="00615E14">
              <w:t>K276</w:t>
            </w:r>
          </w:p>
        </w:tc>
        <w:tc>
          <w:tcPr>
            <w:tcW w:w="1134" w:type="dxa"/>
            <w:vAlign w:val="center"/>
          </w:tcPr>
          <w:p w14:paraId="47E897B6" w14:textId="77777777" w:rsidR="00615E14" w:rsidRDefault="00615E14" w:rsidP="00C3263D">
            <w:pPr>
              <w:spacing w:before="120" w:after="120"/>
              <w:jc w:val="center"/>
            </w:pPr>
            <w:r>
              <w:t>A</w:t>
            </w:r>
          </w:p>
        </w:tc>
        <w:tc>
          <w:tcPr>
            <w:tcW w:w="5394" w:type="dxa"/>
            <w:vAlign w:val="center"/>
          </w:tcPr>
          <w:p w14:paraId="4110EC32" w14:textId="456FCCCB" w:rsidR="00615E14" w:rsidRDefault="00615E14" w:rsidP="007D4CE1">
            <w:pPr>
              <w:spacing w:before="120" w:after="120"/>
            </w:pPr>
            <w:r>
              <w:t>Нахождение в запрещенной области карты Рамачандрана</w:t>
            </w:r>
            <w:r w:rsidR="0048401E">
              <w:t xml:space="preserve">, RSR = 0.487, </w:t>
            </w:r>
            <w:r w:rsidR="007D4CE1">
              <w:t>RSR-Z = 2.41</w:t>
            </w:r>
          </w:p>
        </w:tc>
      </w:tr>
      <w:tr w:rsidR="00615E14" w14:paraId="62364CA6" w14:textId="77777777" w:rsidTr="00615E14">
        <w:trPr>
          <w:jc w:val="center"/>
        </w:trPr>
        <w:tc>
          <w:tcPr>
            <w:tcW w:w="734" w:type="dxa"/>
            <w:vAlign w:val="center"/>
          </w:tcPr>
          <w:p w14:paraId="1F0BFBC7" w14:textId="77777777" w:rsidR="00615E14" w:rsidRDefault="00615E14" w:rsidP="00C3263D">
            <w:pPr>
              <w:spacing w:before="120" w:after="120"/>
              <w:jc w:val="center"/>
            </w:pPr>
            <w:r>
              <w:t>2</w:t>
            </w:r>
          </w:p>
        </w:tc>
        <w:tc>
          <w:tcPr>
            <w:tcW w:w="1100" w:type="dxa"/>
            <w:vAlign w:val="center"/>
          </w:tcPr>
          <w:p w14:paraId="29C6D271" w14:textId="74386B72" w:rsidR="00615E14" w:rsidRDefault="001D7683" w:rsidP="00C3263D">
            <w:pPr>
              <w:spacing w:before="120" w:after="120"/>
              <w:jc w:val="center"/>
            </w:pPr>
            <w:r w:rsidRPr="001D7683">
              <w:t>R495</w:t>
            </w:r>
          </w:p>
        </w:tc>
        <w:tc>
          <w:tcPr>
            <w:tcW w:w="1134" w:type="dxa"/>
            <w:vAlign w:val="center"/>
          </w:tcPr>
          <w:p w14:paraId="2334B941" w14:textId="2675BA6D" w:rsidR="00615E14" w:rsidRDefault="001D7683" w:rsidP="00C3263D">
            <w:pPr>
              <w:spacing w:before="120" w:after="120"/>
              <w:jc w:val="center"/>
            </w:pPr>
            <w:r>
              <w:t>A</w:t>
            </w:r>
          </w:p>
        </w:tc>
        <w:tc>
          <w:tcPr>
            <w:tcW w:w="5394" w:type="dxa"/>
            <w:vAlign w:val="center"/>
          </w:tcPr>
          <w:p w14:paraId="38B3BBBE" w14:textId="7516FE03" w:rsidR="00615E14" w:rsidRDefault="00265EC1" w:rsidP="00265EC1">
            <w:pPr>
              <w:spacing w:before="120" w:after="120"/>
            </w:pPr>
            <w:r>
              <w:t xml:space="preserve">Нахождение в запрещенной области карты Рамачандрана, RSR </w:t>
            </w:r>
            <w:r w:rsidR="00DD2FC2">
              <w:t>= 0.462</w:t>
            </w:r>
          </w:p>
        </w:tc>
      </w:tr>
      <w:tr w:rsidR="00615E14" w14:paraId="68201D11" w14:textId="77777777" w:rsidTr="00615E14">
        <w:trPr>
          <w:jc w:val="center"/>
        </w:trPr>
        <w:tc>
          <w:tcPr>
            <w:tcW w:w="734" w:type="dxa"/>
            <w:vAlign w:val="center"/>
          </w:tcPr>
          <w:p w14:paraId="58277A55" w14:textId="77777777" w:rsidR="00615E14" w:rsidRDefault="00615E14" w:rsidP="00C3263D">
            <w:pPr>
              <w:spacing w:before="120" w:after="120"/>
              <w:jc w:val="center"/>
            </w:pPr>
            <w:r>
              <w:t>3</w:t>
            </w:r>
          </w:p>
        </w:tc>
        <w:tc>
          <w:tcPr>
            <w:tcW w:w="1100" w:type="dxa"/>
            <w:vAlign w:val="center"/>
          </w:tcPr>
          <w:p w14:paraId="7D8CFCA5" w14:textId="5FEEED1C" w:rsidR="00615E14" w:rsidRPr="00B434E0" w:rsidRDefault="000A4A95" w:rsidP="000A4A95">
            <w:pPr>
              <w:spacing w:before="120" w:after="120"/>
              <w:jc w:val="center"/>
              <w:rPr>
                <w:lang w:val="en-US"/>
              </w:rPr>
            </w:pPr>
            <w:r>
              <w:rPr>
                <w:lang w:val="en-US"/>
              </w:rPr>
              <w:t>D</w:t>
            </w:r>
            <w:r w:rsidR="00727C67" w:rsidRPr="00727C67">
              <w:rPr>
                <w:lang w:val="en-US"/>
              </w:rPr>
              <w:t xml:space="preserve">476 </w:t>
            </w:r>
          </w:p>
        </w:tc>
        <w:tc>
          <w:tcPr>
            <w:tcW w:w="1134" w:type="dxa"/>
            <w:vAlign w:val="center"/>
          </w:tcPr>
          <w:p w14:paraId="3FB92442" w14:textId="12EFD938" w:rsidR="00615E14" w:rsidRPr="0034740F" w:rsidRDefault="00727C67" w:rsidP="00C3263D">
            <w:pPr>
              <w:spacing w:before="120" w:after="120"/>
              <w:jc w:val="center"/>
              <w:rPr>
                <w:lang w:val="en-US"/>
              </w:rPr>
            </w:pPr>
            <w:r>
              <w:rPr>
                <w:lang w:val="en-US"/>
              </w:rPr>
              <w:t>E</w:t>
            </w:r>
          </w:p>
        </w:tc>
        <w:tc>
          <w:tcPr>
            <w:tcW w:w="5394" w:type="dxa"/>
            <w:vAlign w:val="center"/>
          </w:tcPr>
          <w:p w14:paraId="3CB0DD21" w14:textId="641A0E35" w:rsidR="00615E14" w:rsidRDefault="009B0AD9" w:rsidP="000A4A95">
            <w:pPr>
              <w:spacing w:before="120" w:after="120"/>
            </w:pPr>
            <w:r>
              <w:t>Нахождение в запрещенной области карты Рамачандрана</w:t>
            </w:r>
            <w:r>
              <w:t>, c</w:t>
            </w:r>
            <w:r w:rsidR="000A4A95">
              <w:t>лишком близкий контакт внутри одной ассиметрической единицы</w:t>
            </w:r>
            <w:r w:rsidR="000A4A95">
              <w:t xml:space="preserve">, </w:t>
            </w:r>
            <w:r w:rsidR="000A4A95">
              <w:t xml:space="preserve">RSR </w:t>
            </w:r>
            <w:r w:rsidR="000A4A95">
              <w:t>= 0.652</w:t>
            </w:r>
            <w:r w:rsidR="0009211E">
              <w:t xml:space="preserve">, </w:t>
            </w:r>
            <w:r w:rsidR="0009211E">
              <w:t xml:space="preserve">RSR-Z = </w:t>
            </w:r>
            <w:r w:rsidR="0009211E" w:rsidRPr="0009211E">
              <w:t>3.8</w:t>
            </w:r>
          </w:p>
        </w:tc>
      </w:tr>
      <w:tr w:rsidR="00615E14" w14:paraId="0CF2C1D0" w14:textId="77777777" w:rsidTr="00615E14">
        <w:trPr>
          <w:jc w:val="center"/>
        </w:trPr>
        <w:tc>
          <w:tcPr>
            <w:tcW w:w="734" w:type="dxa"/>
            <w:vAlign w:val="center"/>
          </w:tcPr>
          <w:p w14:paraId="33080C76" w14:textId="77777777" w:rsidR="00615E14" w:rsidRDefault="00615E14" w:rsidP="00C3263D">
            <w:pPr>
              <w:spacing w:before="120" w:after="120"/>
              <w:jc w:val="center"/>
            </w:pPr>
            <w:r>
              <w:t>4</w:t>
            </w:r>
          </w:p>
        </w:tc>
        <w:tc>
          <w:tcPr>
            <w:tcW w:w="1100" w:type="dxa"/>
            <w:vAlign w:val="center"/>
          </w:tcPr>
          <w:p w14:paraId="56D2EB4D" w14:textId="6E1DC212" w:rsidR="00615E14" w:rsidRDefault="0009211E" w:rsidP="00C3263D">
            <w:pPr>
              <w:spacing w:before="120" w:after="120"/>
              <w:jc w:val="center"/>
            </w:pPr>
            <w:r>
              <w:t>W</w:t>
            </w:r>
            <w:r w:rsidRPr="0009211E">
              <w:t>523</w:t>
            </w:r>
          </w:p>
        </w:tc>
        <w:tc>
          <w:tcPr>
            <w:tcW w:w="1134" w:type="dxa"/>
            <w:vAlign w:val="center"/>
          </w:tcPr>
          <w:p w14:paraId="4883265E" w14:textId="6D902169" w:rsidR="00615E14" w:rsidRPr="00FF1027" w:rsidRDefault="0009211E" w:rsidP="00C3263D">
            <w:pPr>
              <w:spacing w:before="120" w:after="120"/>
              <w:jc w:val="center"/>
              <w:rPr>
                <w:lang w:val="en-US"/>
              </w:rPr>
            </w:pPr>
            <w:r>
              <w:rPr>
                <w:lang w:val="en-US"/>
              </w:rPr>
              <w:t>D</w:t>
            </w:r>
          </w:p>
        </w:tc>
        <w:tc>
          <w:tcPr>
            <w:tcW w:w="5394" w:type="dxa"/>
            <w:vAlign w:val="center"/>
          </w:tcPr>
          <w:p w14:paraId="6A63AD0D" w14:textId="615D1925" w:rsidR="00615E14" w:rsidRDefault="0009211E" w:rsidP="0009211E">
            <w:pPr>
              <w:spacing w:before="120" w:after="120"/>
            </w:pPr>
            <w:r>
              <w:rPr>
                <w:lang w:val="ru-RU"/>
              </w:rPr>
              <w:t>М</w:t>
            </w:r>
            <w:r w:rsidRPr="0009211E">
              <w:t>аргинал по торсионным углам в боковой цепи остатка</w:t>
            </w:r>
            <w:r>
              <w:t xml:space="preserve">, </w:t>
            </w:r>
            <w:r>
              <w:t>RSR =</w:t>
            </w:r>
            <w:r>
              <w:t xml:space="preserve"> 0.589, </w:t>
            </w:r>
            <w:r>
              <w:t xml:space="preserve">RSR-Z = </w:t>
            </w:r>
            <w:r w:rsidRPr="0009211E">
              <w:t>2.8</w:t>
            </w:r>
          </w:p>
        </w:tc>
      </w:tr>
      <w:tr w:rsidR="00615E14" w:rsidRPr="00615E14" w14:paraId="1B692D8A" w14:textId="77777777" w:rsidTr="00615E14">
        <w:trPr>
          <w:jc w:val="center"/>
        </w:trPr>
        <w:tc>
          <w:tcPr>
            <w:tcW w:w="734" w:type="dxa"/>
            <w:vAlign w:val="center"/>
          </w:tcPr>
          <w:p w14:paraId="5802063A" w14:textId="77777777" w:rsidR="00615E14" w:rsidRDefault="00615E14" w:rsidP="00C3263D">
            <w:pPr>
              <w:spacing w:before="120" w:after="120"/>
              <w:jc w:val="center"/>
            </w:pPr>
            <w:r>
              <w:t>5</w:t>
            </w:r>
          </w:p>
        </w:tc>
        <w:tc>
          <w:tcPr>
            <w:tcW w:w="1100" w:type="dxa"/>
            <w:vAlign w:val="center"/>
          </w:tcPr>
          <w:p w14:paraId="60B5CBB7" w14:textId="3D830FD4" w:rsidR="00615E14" w:rsidRDefault="00042E8C" w:rsidP="00C3263D">
            <w:pPr>
              <w:spacing w:before="120" w:after="120"/>
              <w:jc w:val="center"/>
            </w:pPr>
            <w:r>
              <w:t>G426</w:t>
            </w:r>
          </w:p>
        </w:tc>
        <w:tc>
          <w:tcPr>
            <w:tcW w:w="1134" w:type="dxa"/>
            <w:vAlign w:val="center"/>
          </w:tcPr>
          <w:p w14:paraId="0FE79360" w14:textId="593E139B" w:rsidR="00615E14" w:rsidRPr="00042E8C" w:rsidRDefault="00042E8C" w:rsidP="00C3263D">
            <w:pPr>
              <w:spacing w:before="120" w:after="120"/>
              <w:jc w:val="center"/>
              <w:rPr>
                <w:lang w:val="en-US"/>
              </w:rPr>
            </w:pPr>
            <w:r>
              <w:rPr>
                <w:lang w:val="en-US"/>
              </w:rPr>
              <w:t>D</w:t>
            </w:r>
          </w:p>
        </w:tc>
        <w:tc>
          <w:tcPr>
            <w:tcW w:w="5394" w:type="dxa"/>
            <w:vAlign w:val="center"/>
          </w:tcPr>
          <w:p w14:paraId="420D830C" w14:textId="7F31AED6" w:rsidR="00615E14" w:rsidRPr="00CD6118" w:rsidRDefault="00042E8C" w:rsidP="00EA34F6">
            <w:pPr>
              <w:spacing w:before="120" w:after="120"/>
            </w:pPr>
            <w:r>
              <w:t>Нахождение в запрещенной области карты Рамачандрана</w:t>
            </w:r>
          </w:p>
        </w:tc>
      </w:tr>
    </w:tbl>
    <w:p w14:paraId="5F0D2EB1" w14:textId="77777777" w:rsidR="00615E14" w:rsidRPr="00042E8C" w:rsidRDefault="00615E14" w:rsidP="00063EE8">
      <w:pPr>
        <w:rPr>
          <w:lang w:val="ru-RU"/>
        </w:rPr>
      </w:pPr>
    </w:p>
    <w:p w14:paraId="4BA9FACC" w14:textId="77777777" w:rsidR="00063EE8" w:rsidRPr="00042E8C" w:rsidRDefault="00063EE8" w:rsidP="00021DAE">
      <w:pPr>
        <w:ind w:firstLine="284"/>
        <w:jc w:val="both"/>
        <w:rPr>
          <w:lang w:val="ru-RU"/>
        </w:rPr>
      </w:pPr>
    </w:p>
    <w:p w14:paraId="152BAD7C" w14:textId="50019BBF" w:rsidR="00021DAE" w:rsidRPr="00042E8C" w:rsidRDefault="00021DAE" w:rsidP="00021DAE">
      <w:pPr>
        <w:ind w:firstLine="284"/>
        <w:jc w:val="both"/>
        <w:rPr>
          <w:lang w:val="ru-RU"/>
        </w:rPr>
      </w:pPr>
    </w:p>
    <w:p w14:paraId="008DA0AB" w14:textId="77777777" w:rsidR="00021DAE" w:rsidRPr="00042E8C" w:rsidRDefault="00021DAE" w:rsidP="00D93DFD">
      <w:pPr>
        <w:ind w:firstLine="284"/>
        <w:jc w:val="both"/>
        <w:rPr>
          <w:lang w:val="ru-RU"/>
        </w:rPr>
      </w:pPr>
    </w:p>
    <w:p w14:paraId="33BD6310" w14:textId="79827C04" w:rsidR="00253629" w:rsidRPr="00B42A68" w:rsidRDefault="00A65740" w:rsidP="00B42A68">
      <w:pPr>
        <w:pStyle w:val="2"/>
        <w:rPr>
          <w:rFonts w:ascii="Helvetica" w:eastAsia="Helvetica" w:hAnsi="Helvetica" w:cs="Helvetica"/>
          <w:sz w:val="28"/>
          <w:szCs w:val="28"/>
        </w:rPr>
      </w:pPr>
      <w:bookmarkStart w:id="7" w:name="_Toc500151291"/>
      <w:r>
        <w:rPr>
          <w:rFonts w:ascii="Helvetica" w:eastAsia="Helvetica" w:hAnsi="Helvetica" w:cs="Helvetica"/>
          <w:sz w:val="28"/>
          <w:szCs w:val="28"/>
        </w:rPr>
        <w:t>Анализ пяти</w:t>
      </w:r>
      <w:r w:rsidR="00B42A68" w:rsidRPr="00B42A68">
        <w:rPr>
          <w:rFonts w:ascii="Helvetica" w:eastAsia="Helvetica" w:hAnsi="Helvetica" w:cs="Helvetica"/>
          <w:sz w:val="28"/>
          <w:szCs w:val="28"/>
        </w:rPr>
        <w:t xml:space="preserve"> маргинальных остатков</w:t>
      </w:r>
      <w:bookmarkEnd w:id="7"/>
    </w:p>
    <w:p w14:paraId="52EEF1C1" w14:textId="0CD3399C" w:rsidR="00253629" w:rsidRDefault="000D139A" w:rsidP="00D93DFD">
      <w:pPr>
        <w:ind w:firstLine="284"/>
        <w:jc w:val="both"/>
        <w:rPr>
          <w:lang w:val="ru-RU"/>
        </w:rPr>
      </w:pPr>
      <w:r>
        <w:rPr>
          <w:lang w:val="ru-RU"/>
        </w:rPr>
        <w:t>Для остатков, представленных</w:t>
      </w:r>
      <w:r w:rsidR="00B42A68">
        <w:rPr>
          <w:lang w:val="ru-RU"/>
        </w:rPr>
        <w:t xml:space="preserve"> в таблице 3, был проведен анализ. </w:t>
      </w:r>
      <w:r>
        <w:rPr>
          <w:lang w:val="ru-RU"/>
        </w:rPr>
        <w:t>В таблице 3 были приведены причины, по которым данн</w:t>
      </w:r>
      <w:r w:rsidR="00EA7A5C">
        <w:rPr>
          <w:lang w:val="ru-RU"/>
        </w:rPr>
        <w:t>ый остаток считается маргинальны</w:t>
      </w:r>
      <w:r>
        <w:rPr>
          <w:lang w:val="ru-RU"/>
        </w:rPr>
        <w:t>м.</w:t>
      </w:r>
      <w:r w:rsidR="00EA7A5C">
        <w:rPr>
          <w:lang w:val="ru-RU"/>
        </w:rPr>
        <w:t xml:space="preserve"> На рис. 8 – 12 представлены изображения электронной плотности этих маргинальных остатков. </w:t>
      </w:r>
    </w:p>
    <w:p w14:paraId="3EB0E302" w14:textId="03C2D68E" w:rsidR="00C649C5" w:rsidRDefault="00535BAA" w:rsidP="00D93DFD">
      <w:pPr>
        <w:ind w:firstLine="284"/>
        <w:jc w:val="both"/>
        <w:rPr>
          <w:lang w:val="ru-RU"/>
        </w:rPr>
      </w:pPr>
      <w:r>
        <w:rPr>
          <w:lang w:val="ru-RU"/>
        </w:rPr>
        <w:t xml:space="preserve">Как видно из рис. 8, остаток </w:t>
      </w:r>
      <w:r>
        <w:rPr>
          <w:lang w:val="en-US"/>
        </w:rPr>
        <w:t>K</w:t>
      </w:r>
      <w:r w:rsidRPr="00535BAA">
        <w:rPr>
          <w:lang w:val="ru-RU"/>
        </w:rPr>
        <w:t>276</w:t>
      </w:r>
      <w:r>
        <w:rPr>
          <w:lang w:val="ru-RU"/>
        </w:rPr>
        <w:t xml:space="preserve"> цепи A абсолютно не вписывается в электронную плотность. Вероятно, этот остаток является ошибкой расшифровки. </w:t>
      </w:r>
    </w:p>
    <w:p w14:paraId="7BD36BB2" w14:textId="77777777" w:rsidR="00535BAA" w:rsidRPr="00535BAA" w:rsidRDefault="00535BAA" w:rsidP="00D93DFD">
      <w:pPr>
        <w:ind w:firstLine="284"/>
        <w:jc w:val="both"/>
        <w:rPr>
          <w:lang w:val="ru-RU"/>
        </w:rPr>
      </w:pPr>
    </w:p>
    <w:p w14:paraId="048C3339" w14:textId="77777777" w:rsidR="00C51179" w:rsidRPr="00042E8C" w:rsidRDefault="00C51179" w:rsidP="00253629">
      <w:pPr>
        <w:jc w:val="both"/>
        <w:rPr>
          <w:i/>
          <w:sz w:val="21"/>
          <w:lang w:val="ru-RU"/>
        </w:rPr>
      </w:pPr>
    </w:p>
    <w:p w14:paraId="0874D1FC" w14:textId="4A30C563" w:rsidR="00D6754D" w:rsidRPr="00535BAA" w:rsidRDefault="00C841D1" w:rsidP="00AA5594">
      <w:pPr>
        <w:ind w:firstLine="284"/>
        <w:jc w:val="both"/>
        <w:rPr>
          <w:rFonts w:ascii="Helvetica" w:eastAsia="Helvetica" w:hAnsi="Helvetica" w:cs="Helvetica"/>
          <w:lang w:val="ru-RU"/>
        </w:rPr>
      </w:pPr>
      <w:r w:rsidRPr="00C841D1">
        <w:rPr>
          <w:rFonts w:ascii="Helvetica" w:eastAsia="Helvetica" w:hAnsi="Helvetica" w:cs="Helvetica"/>
          <w:lang w:val="en-US"/>
        </w:rPr>
        <w:drawing>
          <wp:inline distT="0" distB="0" distL="0" distR="0" wp14:anchorId="4C113590" wp14:editId="145F43FA">
            <wp:extent cx="3943985" cy="2508707"/>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6638" t="25320" r="7026" b="18321"/>
                    <a:stretch/>
                  </pic:blipFill>
                  <pic:spPr bwMode="auto">
                    <a:xfrm>
                      <a:off x="0" y="0"/>
                      <a:ext cx="3945173" cy="2509463"/>
                    </a:xfrm>
                    <a:prstGeom prst="rect">
                      <a:avLst/>
                    </a:prstGeom>
                    <a:ln>
                      <a:noFill/>
                    </a:ln>
                    <a:extLst>
                      <a:ext uri="{53640926-AAD7-44D8-BBD7-CCE9431645EC}">
                        <a14:shadowObscured xmlns:a14="http://schemas.microsoft.com/office/drawing/2010/main"/>
                      </a:ext>
                    </a:extLst>
                  </pic:spPr>
                </pic:pic>
              </a:graphicData>
            </a:graphic>
          </wp:inline>
        </w:drawing>
      </w:r>
    </w:p>
    <w:p w14:paraId="25BF7815" w14:textId="563A4147" w:rsidR="00865C6D" w:rsidRDefault="00865C6D" w:rsidP="00AA5594">
      <w:pPr>
        <w:ind w:firstLine="284"/>
        <w:jc w:val="both"/>
        <w:rPr>
          <w:i/>
          <w:sz w:val="21"/>
        </w:rPr>
      </w:pPr>
      <w:r>
        <w:rPr>
          <w:i/>
          <w:sz w:val="21"/>
        </w:rPr>
        <w:t>Рис.8</w:t>
      </w:r>
      <w:r w:rsidRPr="00865C6D">
        <w:rPr>
          <w:i/>
          <w:sz w:val="21"/>
        </w:rPr>
        <w:t xml:space="preserve">. Построение электронной плотности вокруг </w:t>
      </w:r>
      <w:r>
        <w:rPr>
          <w:i/>
          <w:sz w:val="21"/>
        </w:rPr>
        <w:t>K276</w:t>
      </w:r>
      <w:r w:rsidRPr="00865C6D">
        <w:rPr>
          <w:i/>
          <w:sz w:val="21"/>
        </w:rPr>
        <w:t xml:space="preserve"> </w:t>
      </w:r>
      <w:r w:rsidR="007E1564">
        <w:rPr>
          <w:i/>
          <w:sz w:val="21"/>
        </w:rPr>
        <w:t>цепи A с σ=1</w:t>
      </w:r>
      <w:r w:rsidRPr="00865C6D">
        <w:rPr>
          <w:i/>
          <w:sz w:val="21"/>
        </w:rPr>
        <w:t xml:space="preserve">. </w:t>
      </w:r>
    </w:p>
    <w:p w14:paraId="3236CFEC" w14:textId="77777777" w:rsidR="00535BAA" w:rsidRDefault="00535BAA" w:rsidP="00AA5594">
      <w:pPr>
        <w:ind w:firstLine="284"/>
        <w:jc w:val="both"/>
        <w:rPr>
          <w:i/>
          <w:sz w:val="21"/>
        </w:rPr>
      </w:pPr>
    </w:p>
    <w:p w14:paraId="045E56DB" w14:textId="09929461" w:rsidR="00535BAA" w:rsidRPr="00535BAA" w:rsidRDefault="00535BAA" w:rsidP="00535BAA">
      <w:pPr>
        <w:ind w:firstLine="284"/>
        <w:jc w:val="both"/>
        <w:rPr>
          <w:lang w:val="ru-RU"/>
        </w:rPr>
      </w:pPr>
      <w:r>
        <w:rPr>
          <w:lang w:val="ru-RU"/>
        </w:rPr>
        <w:t>Изображенный на рис. 9</w:t>
      </w:r>
      <w:r>
        <w:rPr>
          <w:lang w:val="ru-RU"/>
        </w:rPr>
        <w:t xml:space="preserve"> остаток </w:t>
      </w:r>
      <w:r>
        <w:rPr>
          <w:lang w:val="en-US"/>
        </w:rPr>
        <w:t>R</w:t>
      </w:r>
      <w:r w:rsidRPr="00535BAA">
        <w:rPr>
          <w:lang w:val="ru-RU"/>
        </w:rPr>
        <w:t>495</w:t>
      </w:r>
      <w:r>
        <w:rPr>
          <w:lang w:val="ru-RU"/>
        </w:rPr>
        <w:t xml:space="preserve"> </w:t>
      </w:r>
      <w:r>
        <w:rPr>
          <w:lang w:val="ru-RU"/>
        </w:rPr>
        <w:t>цепи А только частично покрывается электронной плотностью, причем складывается ощущение, что эта электронная плотность относится к остатку, расположенному в соседнем положении.</w:t>
      </w:r>
      <w:r w:rsidR="00D425C1">
        <w:rPr>
          <w:lang w:val="ru-RU"/>
        </w:rPr>
        <w:t xml:space="preserve"> Если переместить этот остаток в соседнее положение, то кажется, что тогда он хорошо впишется в электронную плотность. По всей видимости</w:t>
      </w:r>
      <w:r>
        <w:rPr>
          <w:lang w:val="ru-RU"/>
        </w:rPr>
        <w:t xml:space="preserve">, этот остаток является ошибкой расшифровки. </w:t>
      </w:r>
    </w:p>
    <w:p w14:paraId="1594B131" w14:textId="77777777" w:rsidR="00535BAA" w:rsidRDefault="00535BAA" w:rsidP="00AA5594">
      <w:pPr>
        <w:ind w:firstLine="284"/>
        <w:jc w:val="both"/>
        <w:rPr>
          <w:i/>
          <w:sz w:val="21"/>
        </w:rPr>
      </w:pPr>
    </w:p>
    <w:p w14:paraId="2699FACB" w14:textId="29B12591" w:rsidR="00D425C1" w:rsidRDefault="007E1564" w:rsidP="00D425C1">
      <w:pPr>
        <w:ind w:firstLine="284"/>
        <w:jc w:val="both"/>
        <w:rPr>
          <w:i/>
          <w:sz w:val="21"/>
        </w:rPr>
      </w:pPr>
      <w:r>
        <w:rPr>
          <w:i/>
          <w:noProof/>
          <w:sz w:val="21"/>
          <w:lang w:val="ru-RU"/>
        </w:rPr>
        <w:drawing>
          <wp:inline distT="0" distB="0" distL="0" distR="0" wp14:anchorId="40C4C22A" wp14:editId="22859A57">
            <wp:extent cx="3929661" cy="3385804"/>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495.png"/>
                    <pic:cNvPicPr/>
                  </pic:nvPicPr>
                  <pic:blipFill rotWithShape="1">
                    <a:blip r:embed="rId26">
                      <a:extLst>
                        <a:ext uri="{28A0092B-C50C-407E-A947-70E740481C1C}">
                          <a14:useLocalDpi xmlns:a14="http://schemas.microsoft.com/office/drawing/2010/main" val="0"/>
                        </a:ext>
                      </a:extLst>
                    </a:blip>
                    <a:srcRect l="29015" t="23200" r="23703" b="336"/>
                    <a:stretch/>
                  </pic:blipFill>
                  <pic:spPr bwMode="auto">
                    <a:xfrm>
                      <a:off x="0" y="0"/>
                      <a:ext cx="3957364" cy="3409673"/>
                    </a:xfrm>
                    <a:prstGeom prst="rect">
                      <a:avLst/>
                    </a:prstGeom>
                    <a:ln>
                      <a:noFill/>
                    </a:ln>
                    <a:extLst>
                      <a:ext uri="{53640926-AAD7-44D8-BBD7-CCE9431645EC}">
                        <a14:shadowObscured xmlns:a14="http://schemas.microsoft.com/office/drawing/2010/main"/>
                      </a:ext>
                    </a:extLst>
                  </pic:spPr>
                </pic:pic>
              </a:graphicData>
            </a:graphic>
          </wp:inline>
        </w:drawing>
      </w:r>
    </w:p>
    <w:p w14:paraId="7E381CC9" w14:textId="7C36F8B6" w:rsidR="007E1564" w:rsidRDefault="007E1564" w:rsidP="007E1564">
      <w:pPr>
        <w:ind w:firstLine="284"/>
        <w:jc w:val="both"/>
        <w:rPr>
          <w:i/>
          <w:sz w:val="21"/>
        </w:rPr>
      </w:pPr>
      <w:r>
        <w:rPr>
          <w:i/>
          <w:sz w:val="21"/>
        </w:rPr>
        <w:lastRenderedPageBreak/>
        <w:t>Рис.9</w:t>
      </w:r>
      <w:r w:rsidRPr="00865C6D">
        <w:rPr>
          <w:i/>
          <w:sz w:val="21"/>
        </w:rPr>
        <w:t xml:space="preserve">. Построение электронной плотности вокруг </w:t>
      </w:r>
      <w:r>
        <w:rPr>
          <w:i/>
          <w:sz w:val="21"/>
        </w:rPr>
        <w:t>R495</w:t>
      </w:r>
      <w:r w:rsidRPr="00865C6D">
        <w:rPr>
          <w:i/>
          <w:sz w:val="21"/>
        </w:rPr>
        <w:t xml:space="preserve"> </w:t>
      </w:r>
      <w:r>
        <w:rPr>
          <w:i/>
          <w:sz w:val="21"/>
        </w:rPr>
        <w:t>цепи A с σ=0.5</w:t>
      </w:r>
      <w:r w:rsidRPr="00865C6D">
        <w:rPr>
          <w:i/>
          <w:sz w:val="21"/>
        </w:rPr>
        <w:t xml:space="preserve">. </w:t>
      </w:r>
    </w:p>
    <w:p w14:paraId="0BFB0645" w14:textId="77777777" w:rsidR="00D425C1" w:rsidRDefault="00D425C1" w:rsidP="007E1564">
      <w:pPr>
        <w:ind w:firstLine="284"/>
        <w:jc w:val="both"/>
        <w:rPr>
          <w:i/>
          <w:sz w:val="21"/>
        </w:rPr>
      </w:pPr>
    </w:p>
    <w:p w14:paraId="382C2955" w14:textId="184E7F81" w:rsidR="00D425C1" w:rsidRPr="002E6BE4" w:rsidRDefault="008B4D7E" w:rsidP="007E1564">
      <w:pPr>
        <w:ind w:firstLine="284"/>
        <w:jc w:val="both"/>
        <w:rPr>
          <w:i/>
          <w:sz w:val="21"/>
          <w:lang w:val="en-US"/>
        </w:rPr>
      </w:pPr>
      <w:r>
        <w:rPr>
          <w:lang w:val="ru-RU"/>
        </w:rPr>
        <w:t>На рис. 10 представлена электронная плотность остатка</w:t>
      </w:r>
      <w:r w:rsidR="00D425C1">
        <w:rPr>
          <w:lang w:val="ru-RU"/>
        </w:rPr>
        <w:t xml:space="preserve"> </w:t>
      </w:r>
      <w:r>
        <w:rPr>
          <w:lang w:val="en-US"/>
        </w:rPr>
        <w:t>D</w:t>
      </w:r>
      <w:r>
        <w:rPr>
          <w:lang w:val="ru-RU"/>
        </w:rPr>
        <w:t>476</w:t>
      </w:r>
      <w:r w:rsidR="00D425C1">
        <w:rPr>
          <w:lang w:val="ru-RU"/>
        </w:rPr>
        <w:t xml:space="preserve"> </w:t>
      </w:r>
      <w:r>
        <w:rPr>
          <w:lang w:val="ru-RU"/>
        </w:rPr>
        <w:t>цепи E. Этот остаток полностью лежит за его электронной плотностью. Скорее всего, это снова ошибка расшифровки.</w:t>
      </w:r>
    </w:p>
    <w:p w14:paraId="6ACD1641" w14:textId="496B45BA" w:rsidR="007E1564" w:rsidRDefault="002E6BE4" w:rsidP="007E1564">
      <w:pPr>
        <w:ind w:firstLine="284"/>
        <w:jc w:val="both"/>
        <w:rPr>
          <w:i/>
          <w:sz w:val="21"/>
        </w:rPr>
      </w:pPr>
      <w:r>
        <w:rPr>
          <w:i/>
          <w:noProof/>
          <w:sz w:val="21"/>
          <w:lang w:val="ru-RU"/>
        </w:rPr>
        <w:drawing>
          <wp:inline distT="0" distB="0" distL="0" distR="0" wp14:anchorId="335ECD1C" wp14:editId="37A1596B">
            <wp:extent cx="4158261" cy="2855267"/>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476.png"/>
                    <pic:cNvPicPr/>
                  </pic:nvPicPr>
                  <pic:blipFill rotWithShape="1">
                    <a:blip r:embed="rId27">
                      <a:extLst>
                        <a:ext uri="{28A0092B-C50C-407E-A947-70E740481C1C}">
                          <a14:useLocalDpi xmlns:a14="http://schemas.microsoft.com/office/drawing/2010/main" val="0"/>
                        </a:ext>
                      </a:extLst>
                    </a:blip>
                    <a:srcRect l="25078" t="23201" r="26926" b="14943"/>
                    <a:stretch/>
                  </pic:blipFill>
                  <pic:spPr bwMode="auto">
                    <a:xfrm>
                      <a:off x="0" y="0"/>
                      <a:ext cx="4196094" cy="2881245"/>
                    </a:xfrm>
                    <a:prstGeom prst="rect">
                      <a:avLst/>
                    </a:prstGeom>
                    <a:ln>
                      <a:noFill/>
                    </a:ln>
                    <a:extLst>
                      <a:ext uri="{53640926-AAD7-44D8-BBD7-CCE9431645EC}">
                        <a14:shadowObscured xmlns:a14="http://schemas.microsoft.com/office/drawing/2010/main"/>
                      </a:ext>
                    </a:extLst>
                  </pic:spPr>
                </pic:pic>
              </a:graphicData>
            </a:graphic>
          </wp:inline>
        </w:drawing>
      </w:r>
    </w:p>
    <w:p w14:paraId="7CF57E62" w14:textId="1229BC01" w:rsidR="007E1564" w:rsidRDefault="007E1564" w:rsidP="007E1564">
      <w:pPr>
        <w:ind w:firstLine="284"/>
        <w:jc w:val="both"/>
        <w:rPr>
          <w:i/>
          <w:sz w:val="21"/>
        </w:rPr>
      </w:pPr>
      <w:r>
        <w:rPr>
          <w:i/>
          <w:sz w:val="21"/>
        </w:rPr>
        <w:t>Рис.10</w:t>
      </w:r>
      <w:r w:rsidRPr="00865C6D">
        <w:rPr>
          <w:i/>
          <w:sz w:val="21"/>
        </w:rPr>
        <w:t xml:space="preserve">. Построение электронной плотности вокруг </w:t>
      </w:r>
      <w:r w:rsidRPr="007E1564">
        <w:rPr>
          <w:i/>
          <w:sz w:val="21"/>
        </w:rPr>
        <w:t xml:space="preserve">D476 </w:t>
      </w:r>
      <w:r w:rsidR="00650EF1">
        <w:rPr>
          <w:i/>
          <w:sz w:val="21"/>
        </w:rPr>
        <w:t>цепи E</w:t>
      </w:r>
      <w:r>
        <w:rPr>
          <w:i/>
          <w:sz w:val="21"/>
        </w:rPr>
        <w:t xml:space="preserve"> с σ=0.5</w:t>
      </w:r>
      <w:r w:rsidRPr="00865C6D">
        <w:rPr>
          <w:i/>
          <w:sz w:val="21"/>
        </w:rPr>
        <w:t xml:space="preserve">. </w:t>
      </w:r>
    </w:p>
    <w:p w14:paraId="3F5E22EE" w14:textId="77777777" w:rsidR="008B4D7E" w:rsidRDefault="008B4D7E" w:rsidP="007E1564">
      <w:pPr>
        <w:ind w:firstLine="284"/>
        <w:jc w:val="both"/>
        <w:rPr>
          <w:i/>
          <w:sz w:val="21"/>
        </w:rPr>
      </w:pPr>
    </w:p>
    <w:p w14:paraId="04DA222F" w14:textId="6D9C1F56" w:rsidR="008B4D7E" w:rsidRPr="008B4D7E" w:rsidRDefault="008B4D7E" w:rsidP="008B4D7E">
      <w:pPr>
        <w:ind w:firstLine="284"/>
        <w:jc w:val="both"/>
        <w:rPr>
          <w:i/>
          <w:sz w:val="21"/>
          <w:lang w:val="ru-RU"/>
        </w:rPr>
      </w:pPr>
      <w:r>
        <w:t xml:space="preserve">Остаток </w:t>
      </w:r>
      <w:r>
        <w:rPr>
          <w:lang w:val="en-US"/>
        </w:rPr>
        <w:t>W</w:t>
      </w:r>
      <w:r w:rsidRPr="008B4D7E">
        <w:rPr>
          <w:lang w:val="ru-RU"/>
        </w:rPr>
        <w:t xml:space="preserve">523 </w:t>
      </w:r>
      <w:r>
        <w:rPr>
          <w:lang w:val="ru-RU"/>
        </w:rPr>
        <w:t xml:space="preserve">цепи </w:t>
      </w:r>
      <w:r>
        <w:rPr>
          <w:lang w:val="en-US"/>
        </w:rPr>
        <w:t>D</w:t>
      </w:r>
      <w:r w:rsidRPr="008B4D7E">
        <w:rPr>
          <w:lang w:val="ru-RU"/>
        </w:rPr>
        <w:t xml:space="preserve"> </w:t>
      </w:r>
      <w:r>
        <w:rPr>
          <w:lang w:val="ru-RU"/>
        </w:rPr>
        <w:t>достаточно хорошо</w:t>
      </w:r>
      <w:r w:rsidRPr="008B4D7E">
        <w:rPr>
          <w:lang w:val="ru-RU"/>
        </w:rPr>
        <w:t xml:space="preserve"> вписывается в свою </w:t>
      </w:r>
      <w:r>
        <w:rPr>
          <w:lang w:val="ru-RU"/>
        </w:rPr>
        <w:t xml:space="preserve">электронную плотность, поэтому, скорее всего, маргинальное положение этого остатка это особенность структуры, а не ошибка расшифровки. </w:t>
      </w:r>
    </w:p>
    <w:p w14:paraId="2BC6CE03" w14:textId="77777777" w:rsidR="008B4D7E" w:rsidRDefault="008B4D7E" w:rsidP="007E1564">
      <w:pPr>
        <w:ind w:firstLine="284"/>
        <w:jc w:val="both"/>
        <w:rPr>
          <w:i/>
          <w:sz w:val="21"/>
        </w:rPr>
      </w:pPr>
    </w:p>
    <w:p w14:paraId="11E30BA8" w14:textId="5BA8A638" w:rsidR="00650EF1" w:rsidRDefault="00650EF1" w:rsidP="007E1564">
      <w:pPr>
        <w:ind w:firstLine="284"/>
        <w:jc w:val="both"/>
        <w:rPr>
          <w:i/>
          <w:sz w:val="21"/>
        </w:rPr>
      </w:pPr>
      <w:r>
        <w:rPr>
          <w:i/>
          <w:noProof/>
          <w:sz w:val="21"/>
          <w:lang w:val="ru-RU"/>
        </w:rPr>
        <w:drawing>
          <wp:inline distT="0" distB="0" distL="0" distR="0" wp14:anchorId="6FFD8FED" wp14:editId="577F98D5">
            <wp:extent cx="3929661" cy="2636796"/>
            <wp:effectExtent l="0" t="0" r="762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523.png"/>
                    <pic:cNvPicPr/>
                  </pic:nvPicPr>
                  <pic:blipFill rotWithShape="1">
                    <a:blip r:embed="rId28">
                      <a:extLst>
                        <a:ext uri="{28A0092B-C50C-407E-A947-70E740481C1C}">
                          <a14:useLocalDpi xmlns:a14="http://schemas.microsoft.com/office/drawing/2010/main" val="0"/>
                        </a:ext>
                      </a:extLst>
                    </a:blip>
                    <a:srcRect l="14331" t="19499" r="27464" b="7197"/>
                    <a:stretch/>
                  </pic:blipFill>
                  <pic:spPr bwMode="auto">
                    <a:xfrm>
                      <a:off x="0" y="0"/>
                      <a:ext cx="3951337" cy="2651341"/>
                    </a:xfrm>
                    <a:prstGeom prst="rect">
                      <a:avLst/>
                    </a:prstGeom>
                    <a:ln>
                      <a:noFill/>
                    </a:ln>
                    <a:extLst>
                      <a:ext uri="{53640926-AAD7-44D8-BBD7-CCE9431645EC}">
                        <a14:shadowObscured xmlns:a14="http://schemas.microsoft.com/office/drawing/2010/main"/>
                      </a:ext>
                    </a:extLst>
                  </pic:spPr>
                </pic:pic>
              </a:graphicData>
            </a:graphic>
          </wp:inline>
        </w:drawing>
      </w:r>
    </w:p>
    <w:p w14:paraId="75BC18F3" w14:textId="4B456246" w:rsidR="00650EF1" w:rsidRDefault="00650EF1" w:rsidP="00650EF1">
      <w:pPr>
        <w:ind w:firstLine="284"/>
        <w:jc w:val="both"/>
        <w:rPr>
          <w:i/>
          <w:sz w:val="21"/>
        </w:rPr>
      </w:pPr>
      <w:r>
        <w:rPr>
          <w:i/>
          <w:sz w:val="21"/>
        </w:rPr>
        <w:t>Рис.11</w:t>
      </w:r>
      <w:r w:rsidRPr="00865C6D">
        <w:rPr>
          <w:i/>
          <w:sz w:val="21"/>
        </w:rPr>
        <w:t xml:space="preserve">. Построение электронной плотности вокруг </w:t>
      </w:r>
      <w:r>
        <w:rPr>
          <w:i/>
          <w:sz w:val="21"/>
        </w:rPr>
        <w:t>W523</w:t>
      </w:r>
      <w:r w:rsidRPr="007E1564">
        <w:rPr>
          <w:i/>
          <w:sz w:val="21"/>
        </w:rPr>
        <w:t xml:space="preserve"> </w:t>
      </w:r>
      <w:r>
        <w:rPr>
          <w:i/>
          <w:sz w:val="21"/>
        </w:rPr>
        <w:t>цепи D с σ=1</w:t>
      </w:r>
      <w:r w:rsidRPr="00865C6D">
        <w:rPr>
          <w:i/>
          <w:sz w:val="21"/>
        </w:rPr>
        <w:t xml:space="preserve">. </w:t>
      </w:r>
    </w:p>
    <w:p w14:paraId="3E241E77" w14:textId="77777777" w:rsidR="008B4D7E" w:rsidRPr="008B4D7E" w:rsidRDefault="008B4D7E" w:rsidP="00650EF1">
      <w:pPr>
        <w:ind w:firstLine="284"/>
        <w:jc w:val="both"/>
        <w:rPr>
          <w:i/>
          <w:sz w:val="21"/>
          <w:lang w:val="en-US"/>
        </w:rPr>
      </w:pPr>
    </w:p>
    <w:p w14:paraId="68F946F5" w14:textId="5435F192" w:rsidR="008B4D7E" w:rsidRPr="008B4D7E" w:rsidRDefault="008B4D7E" w:rsidP="008B4D7E">
      <w:pPr>
        <w:ind w:firstLine="284"/>
        <w:jc w:val="both"/>
        <w:rPr>
          <w:i/>
          <w:sz w:val="21"/>
          <w:lang w:val="ru-RU"/>
        </w:rPr>
      </w:pPr>
      <w:r>
        <w:t>Остаток</w:t>
      </w:r>
      <w:r w:rsidRPr="00A65740">
        <w:rPr>
          <w:lang w:val="ru-RU"/>
        </w:rPr>
        <w:t xml:space="preserve"> </w:t>
      </w:r>
      <w:r w:rsidR="00A65740">
        <w:rPr>
          <w:lang w:val="en-US"/>
        </w:rPr>
        <w:t>G</w:t>
      </w:r>
      <w:r w:rsidR="00A65740">
        <w:rPr>
          <w:lang w:val="ru-RU"/>
        </w:rPr>
        <w:t>426</w:t>
      </w:r>
      <w:r w:rsidRPr="00A65740">
        <w:rPr>
          <w:lang w:val="ru-RU"/>
        </w:rPr>
        <w:t xml:space="preserve"> </w:t>
      </w:r>
      <w:r>
        <w:rPr>
          <w:lang w:val="ru-RU"/>
        </w:rPr>
        <w:t>цепи</w:t>
      </w:r>
      <w:r w:rsidRPr="00A65740">
        <w:rPr>
          <w:lang w:val="ru-RU"/>
        </w:rPr>
        <w:t xml:space="preserve"> </w:t>
      </w:r>
      <w:r>
        <w:rPr>
          <w:lang w:val="en-US"/>
        </w:rPr>
        <w:t>D</w:t>
      </w:r>
      <w:r w:rsidR="00A65740" w:rsidRPr="00A65740">
        <w:rPr>
          <w:lang w:val="ru-RU"/>
        </w:rPr>
        <w:t xml:space="preserve"> </w:t>
      </w:r>
      <w:r w:rsidR="00A65740">
        <w:rPr>
          <w:lang w:val="ru-RU"/>
        </w:rPr>
        <w:t>полностью</w:t>
      </w:r>
      <w:r w:rsidRPr="00A65740">
        <w:rPr>
          <w:lang w:val="ru-RU"/>
        </w:rPr>
        <w:t xml:space="preserve"> </w:t>
      </w:r>
      <w:r w:rsidRPr="008B4D7E">
        <w:rPr>
          <w:lang w:val="ru-RU"/>
        </w:rPr>
        <w:t xml:space="preserve">вписывается в </w:t>
      </w:r>
      <w:r>
        <w:rPr>
          <w:lang w:val="ru-RU"/>
        </w:rPr>
        <w:t>электронную плотность</w:t>
      </w:r>
      <w:r w:rsidR="00A65740">
        <w:rPr>
          <w:lang w:val="ru-RU"/>
        </w:rPr>
        <w:t xml:space="preserve">. По-видимому, </w:t>
      </w:r>
      <w:r>
        <w:rPr>
          <w:lang w:val="ru-RU"/>
        </w:rPr>
        <w:t xml:space="preserve">маргинальное положение этого остатка </w:t>
      </w:r>
      <w:r w:rsidR="00A65740">
        <w:rPr>
          <w:lang w:val="ru-RU"/>
        </w:rPr>
        <w:t>является</w:t>
      </w:r>
      <w:r>
        <w:rPr>
          <w:lang w:val="ru-RU"/>
        </w:rPr>
        <w:t xml:space="preserve"> особенность</w:t>
      </w:r>
      <w:r w:rsidR="00A65740">
        <w:rPr>
          <w:lang w:val="ru-RU"/>
        </w:rPr>
        <w:t>ю структуры, а не ошибкой</w:t>
      </w:r>
      <w:r>
        <w:rPr>
          <w:lang w:val="ru-RU"/>
        </w:rPr>
        <w:t xml:space="preserve"> расшифровки. </w:t>
      </w:r>
    </w:p>
    <w:p w14:paraId="3ED41368" w14:textId="77777777" w:rsidR="008B4D7E" w:rsidRPr="008B4D7E" w:rsidRDefault="008B4D7E" w:rsidP="00650EF1">
      <w:pPr>
        <w:ind w:firstLine="284"/>
        <w:jc w:val="both"/>
        <w:rPr>
          <w:i/>
          <w:sz w:val="21"/>
          <w:lang w:val="ru-RU"/>
        </w:rPr>
      </w:pPr>
    </w:p>
    <w:p w14:paraId="6FD769AD" w14:textId="1FBF6784" w:rsidR="00650EF1" w:rsidRDefault="00870F0E" w:rsidP="00650EF1">
      <w:pPr>
        <w:ind w:firstLine="284"/>
        <w:jc w:val="both"/>
        <w:rPr>
          <w:i/>
          <w:sz w:val="21"/>
        </w:rPr>
      </w:pPr>
      <w:r>
        <w:rPr>
          <w:i/>
          <w:noProof/>
          <w:sz w:val="21"/>
          <w:lang w:val="ru-RU"/>
        </w:rPr>
        <w:lastRenderedPageBreak/>
        <w:drawing>
          <wp:inline distT="0" distB="0" distL="0" distR="0" wp14:anchorId="0CF2F8DD" wp14:editId="64237FCB">
            <wp:extent cx="3929661" cy="3191758"/>
            <wp:effectExtent l="0" t="0" r="762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426.png"/>
                    <pic:cNvPicPr/>
                  </pic:nvPicPr>
                  <pic:blipFill rotWithShape="1">
                    <a:blip r:embed="rId29">
                      <a:extLst>
                        <a:ext uri="{28A0092B-C50C-407E-A947-70E740481C1C}">
                          <a14:useLocalDpi xmlns:a14="http://schemas.microsoft.com/office/drawing/2010/main" val="0"/>
                        </a:ext>
                      </a:extLst>
                    </a:blip>
                    <a:srcRect l="32954" r="8831" b="11253"/>
                    <a:stretch/>
                  </pic:blipFill>
                  <pic:spPr bwMode="auto">
                    <a:xfrm>
                      <a:off x="0" y="0"/>
                      <a:ext cx="3968945" cy="3223665"/>
                    </a:xfrm>
                    <a:prstGeom prst="rect">
                      <a:avLst/>
                    </a:prstGeom>
                    <a:ln>
                      <a:noFill/>
                    </a:ln>
                    <a:extLst>
                      <a:ext uri="{53640926-AAD7-44D8-BBD7-CCE9431645EC}">
                        <a14:shadowObscured xmlns:a14="http://schemas.microsoft.com/office/drawing/2010/main"/>
                      </a:ext>
                    </a:extLst>
                  </pic:spPr>
                </pic:pic>
              </a:graphicData>
            </a:graphic>
          </wp:inline>
        </w:drawing>
      </w:r>
    </w:p>
    <w:p w14:paraId="5A9E147C" w14:textId="7EC841F4" w:rsidR="00A65740" w:rsidRPr="00B40A3B" w:rsidRDefault="00650EF1" w:rsidP="00975096">
      <w:pPr>
        <w:ind w:firstLine="284"/>
        <w:jc w:val="both"/>
        <w:rPr>
          <w:i/>
          <w:sz w:val="21"/>
          <w:lang w:val="ru-RU"/>
        </w:rPr>
      </w:pPr>
      <w:r>
        <w:rPr>
          <w:i/>
          <w:sz w:val="21"/>
        </w:rPr>
        <w:t>Рис.11</w:t>
      </w:r>
      <w:r w:rsidRPr="00865C6D">
        <w:rPr>
          <w:i/>
          <w:sz w:val="21"/>
        </w:rPr>
        <w:t xml:space="preserve">. Построение электронной плотности вокруг </w:t>
      </w:r>
      <w:r>
        <w:rPr>
          <w:i/>
          <w:sz w:val="21"/>
        </w:rPr>
        <w:t>G426</w:t>
      </w:r>
      <w:r w:rsidRPr="007E1564">
        <w:rPr>
          <w:i/>
          <w:sz w:val="21"/>
        </w:rPr>
        <w:t xml:space="preserve"> </w:t>
      </w:r>
      <w:r>
        <w:rPr>
          <w:i/>
          <w:sz w:val="21"/>
        </w:rPr>
        <w:t>цепи D с σ=1</w:t>
      </w:r>
      <w:r w:rsidRPr="00865C6D">
        <w:rPr>
          <w:i/>
          <w:sz w:val="21"/>
        </w:rPr>
        <w:t xml:space="preserve">. </w:t>
      </w:r>
    </w:p>
    <w:p w14:paraId="61F8DDD7" w14:textId="47B17AFE" w:rsidR="00AA2E5D" w:rsidRPr="00975096" w:rsidRDefault="00A65740" w:rsidP="00975096">
      <w:pPr>
        <w:pStyle w:val="2"/>
        <w:rPr>
          <w:rFonts w:ascii="Helvetica" w:eastAsia="Helvetica" w:hAnsi="Helvetica" w:cs="Helvetica"/>
          <w:sz w:val="28"/>
          <w:szCs w:val="28"/>
        </w:rPr>
      </w:pPr>
      <w:bookmarkStart w:id="8" w:name="_Toc500151292"/>
      <w:r w:rsidRPr="00A65740">
        <w:rPr>
          <w:rFonts w:ascii="Helvetica" w:eastAsia="Helvetica" w:hAnsi="Helvetica" w:cs="Helvetica"/>
          <w:sz w:val="28"/>
          <w:szCs w:val="28"/>
        </w:rPr>
        <w:t xml:space="preserve">Сравнение модели PDB </w:t>
      </w:r>
      <w:r>
        <w:rPr>
          <w:rFonts w:ascii="Helvetica" w:eastAsia="Helvetica" w:hAnsi="Helvetica" w:cs="Helvetica"/>
          <w:sz w:val="28"/>
          <w:szCs w:val="28"/>
        </w:rPr>
        <w:t>с моделью</w:t>
      </w:r>
      <w:r w:rsidRPr="00A65740">
        <w:rPr>
          <w:rFonts w:ascii="Helvetica" w:eastAsia="Helvetica" w:hAnsi="Helvetica" w:cs="Helvetica"/>
          <w:sz w:val="28"/>
          <w:szCs w:val="28"/>
        </w:rPr>
        <w:t xml:space="preserve"> PDB_redo</w:t>
      </w:r>
      <w:bookmarkEnd w:id="8"/>
    </w:p>
    <w:p w14:paraId="23637984" w14:textId="18B51AD9" w:rsidR="00AA2E5D" w:rsidRPr="00395345" w:rsidRDefault="00AA2E5D" w:rsidP="00AA2E5D">
      <w:pPr>
        <w:ind w:firstLine="284"/>
        <w:jc w:val="both"/>
        <w:rPr>
          <w:lang w:val="en-US"/>
        </w:rPr>
      </w:pPr>
      <w:r w:rsidRPr="00AA2E5D">
        <w:t>PDB</w:t>
      </w:r>
      <w:r w:rsidRPr="006104E2">
        <w:t>_</w:t>
      </w:r>
      <w:r w:rsidRPr="00AA2E5D">
        <w:t>redo</w:t>
      </w:r>
      <w:r w:rsidR="00DD3030">
        <w:t xml:space="preserve"> </w:t>
      </w:r>
      <w:r w:rsidR="00FD670A">
        <w:fldChar w:fldCharType="begin" w:fldLock="1"/>
      </w:r>
      <w:r w:rsidR="00FD670A">
        <w:instrText>ADDIN CSL_CITATION { "citationItems" : [ { "id" : "ITEM-1", "itemData" : { "URL" : "http://www.cmbi.ru.nl/pdb_redo/", "accessed" : { "date-parts" : [ [ "2017", "12", "4" ] ] }, "id" : "ITEM-1", "issued" : { "date-parts" : [ [ "0" ] ] }, "title" : "Welcome to PDB_REDO", "type" : "webpage" }, "uris" : [ "http://www.mendeley.com/documents/?uuid=362ca8e1-befb-3531-9098-fbc3128f30fa" ] } ], "mendeley" : { "formattedCitation" : "[4]", "plainTextFormattedCitation" : "[4]", "previouslyFormattedCitation" : "[4]" }, "properties" : {  }, "schema" : "https://github.com/citation-style-language/schema/raw/master/csl-citation.json" }</w:instrText>
      </w:r>
      <w:r w:rsidR="00FD670A">
        <w:fldChar w:fldCharType="separate"/>
      </w:r>
      <w:r w:rsidR="00FD670A" w:rsidRPr="00FD670A">
        <w:rPr>
          <w:noProof/>
        </w:rPr>
        <w:t>[4]</w:t>
      </w:r>
      <w:r w:rsidR="00FD670A">
        <w:fldChar w:fldCharType="end"/>
      </w:r>
      <w:r w:rsidRPr="006104E2">
        <w:t xml:space="preserve"> представляет из себя сервис оптимизации, который позволяет улучшить модель с привлечением ряда параметров, которые используются в процессе улучшения.</w:t>
      </w:r>
      <w:r>
        <w:t xml:space="preserve"> Общий вид сравнения моделей </w:t>
      </w:r>
      <w:r>
        <w:rPr>
          <w:lang w:val="en-US"/>
        </w:rPr>
        <w:t>PDB</w:t>
      </w:r>
      <w:r w:rsidRPr="00AA2E5D">
        <w:rPr>
          <w:lang w:val="ru-RU"/>
        </w:rPr>
        <w:t xml:space="preserve"> и </w:t>
      </w:r>
      <w:r>
        <w:rPr>
          <w:lang w:val="en-US"/>
        </w:rPr>
        <w:t>PDB</w:t>
      </w:r>
      <w:r w:rsidRPr="00AA2E5D">
        <w:rPr>
          <w:lang w:val="ru-RU"/>
        </w:rPr>
        <w:t>_</w:t>
      </w:r>
      <w:r>
        <w:rPr>
          <w:lang w:val="en-US"/>
        </w:rPr>
        <w:t>redo</w:t>
      </w:r>
      <w:r w:rsidRPr="00AA2E5D">
        <w:rPr>
          <w:lang w:val="ru-RU"/>
        </w:rPr>
        <w:t xml:space="preserve"> представлена на рис. </w:t>
      </w:r>
      <w:r>
        <w:rPr>
          <w:lang w:val="ru-RU"/>
        </w:rPr>
        <w:t>12. Глобальных изменений в оптимизированной модели не наблюдается, однако есть неко</w:t>
      </w:r>
      <w:r w:rsidR="00395345">
        <w:rPr>
          <w:lang w:val="ru-RU"/>
        </w:rPr>
        <w:t>торые различ</w:t>
      </w:r>
      <w:r>
        <w:rPr>
          <w:lang w:val="ru-RU"/>
        </w:rPr>
        <w:t xml:space="preserve">ия даже на уровне вторичной структуры. </w:t>
      </w:r>
      <w:r w:rsidR="00395345">
        <w:rPr>
          <w:lang w:val="ru-RU"/>
        </w:rPr>
        <w:t xml:space="preserve">На рис. 13 представлен пример таких различий. В исходной модели петля была представлена в виде </w:t>
      </w:r>
      <w:r w:rsidR="00395345" w:rsidRPr="00395345">
        <w:rPr>
          <w:lang w:val="ru-RU"/>
        </w:rPr>
        <w:t>β</w:t>
      </w:r>
      <w:r w:rsidR="00395345">
        <w:rPr>
          <w:lang w:val="ru-RU"/>
        </w:rPr>
        <w:t xml:space="preserve">-слоя, хотя на аналогичных участках </w:t>
      </w:r>
      <w:proofErr w:type="spellStart"/>
      <w:r w:rsidR="00395345">
        <w:rPr>
          <w:lang w:val="ru-RU"/>
        </w:rPr>
        <w:t>гомотетрамера</w:t>
      </w:r>
      <w:proofErr w:type="spellEnd"/>
      <w:r w:rsidR="00395345">
        <w:rPr>
          <w:lang w:val="ru-RU"/>
        </w:rPr>
        <w:t xml:space="preserve"> эта петля имела вид петли в исходной модели.  В модели </w:t>
      </w:r>
      <w:r w:rsidR="00395345">
        <w:rPr>
          <w:lang w:val="en-US"/>
        </w:rPr>
        <w:t>PDB</w:t>
      </w:r>
      <w:r w:rsidR="00395345" w:rsidRPr="00AA2E5D">
        <w:rPr>
          <w:lang w:val="ru-RU"/>
        </w:rPr>
        <w:t>_</w:t>
      </w:r>
      <w:r w:rsidR="00395345">
        <w:rPr>
          <w:lang w:val="en-US"/>
        </w:rPr>
        <w:t>redo</w:t>
      </w:r>
      <w:r w:rsidR="00395345" w:rsidRPr="00395345">
        <w:rPr>
          <w:lang w:val="ru-RU"/>
        </w:rPr>
        <w:t xml:space="preserve"> рассматриваемая петля действительно имеет вид петли, что, кажется, очень разумным. </w:t>
      </w:r>
      <w:r w:rsidR="00395345">
        <w:rPr>
          <w:lang w:val="ru-RU"/>
        </w:rPr>
        <w:t xml:space="preserve">Кроме того, положения других петель немного отличается в исходной модели и модели </w:t>
      </w:r>
      <w:r w:rsidR="00395345">
        <w:rPr>
          <w:lang w:val="en-US"/>
        </w:rPr>
        <w:t>PDB</w:t>
      </w:r>
      <w:r w:rsidR="00395345" w:rsidRPr="00AA2E5D">
        <w:rPr>
          <w:lang w:val="ru-RU"/>
        </w:rPr>
        <w:t>_</w:t>
      </w:r>
      <w:r w:rsidR="00395345">
        <w:rPr>
          <w:lang w:val="en-US"/>
        </w:rPr>
        <w:t>redo</w:t>
      </w:r>
      <w:r w:rsidR="00395345" w:rsidRPr="00395345">
        <w:rPr>
          <w:lang w:val="ru-RU"/>
        </w:rPr>
        <w:t xml:space="preserve">. </w:t>
      </w:r>
    </w:p>
    <w:p w14:paraId="25E6D427" w14:textId="263090C0" w:rsidR="007E1564" w:rsidRDefault="00CE648B" w:rsidP="00AA2E5D">
      <w:pPr>
        <w:jc w:val="both"/>
        <w:rPr>
          <w:rFonts w:ascii="Helvetica" w:eastAsia="Helvetica" w:hAnsi="Helvetica" w:cs="Helvetica"/>
          <w:lang w:val="en-US"/>
        </w:rPr>
      </w:pPr>
      <w:r>
        <w:rPr>
          <w:rFonts w:ascii="Helvetica" w:eastAsia="Helvetica" w:hAnsi="Helvetica" w:cs="Helvetica"/>
          <w:noProof/>
          <w:lang w:val="ru-RU"/>
        </w:rPr>
        <w:drawing>
          <wp:inline distT="0" distB="0" distL="0" distR="0" wp14:anchorId="302DE6C0" wp14:editId="1DFB1BD3">
            <wp:extent cx="5644161" cy="336474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zq4_redo.png"/>
                    <pic:cNvPicPr/>
                  </pic:nvPicPr>
                  <pic:blipFill rotWithShape="1">
                    <a:blip r:embed="rId30">
                      <a:extLst>
                        <a:ext uri="{28A0092B-C50C-407E-A947-70E740481C1C}">
                          <a14:useLocalDpi xmlns:a14="http://schemas.microsoft.com/office/drawing/2010/main" val="0"/>
                        </a:ext>
                      </a:extLst>
                    </a:blip>
                    <a:srcRect l="4836" r="5792"/>
                    <a:stretch/>
                  </pic:blipFill>
                  <pic:spPr bwMode="auto">
                    <a:xfrm>
                      <a:off x="0" y="0"/>
                      <a:ext cx="5659733" cy="3374030"/>
                    </a:xfrm>
                    <a:prstGeom prst="rect">
                      <a:avLst/>
                    </a:prstGeom>
                    <a:ln>
                      <a:noFill/>
                    </a:ln>
                    <a:extLst>
                      <a:ext uri="{53640926-AAD7-44D8-BBD7-CCE9431645EC}">
                        <a14:shadowObscured xmlns:a14="http://schemas.microsoft.com/office/drawing/2010/main"/>
                      </a:ext>
                    </a:extLst>
                  </pic:spPr>
                </pic:pic>
              </a:graphicData>
            </a:graphic>
          </wp:inline>
        </w:drawing>
      </w:r>
    </w:p>
    <w:p w14:paraId="442E57D8" w14:textId="37E8039C" w:rsidR="00AA2E5D" w:rsidRDefault="00AA2E5D" w:rsidP="00AA2E5D">
      <w:pPr>
        <w:ind w:firstLine="284"/>
        <w:jc w:val="both"/>
        <w:rPr>
          <w:i/>
          <w:sz w:val="21"/>
        </w:rPr>
      </w:pPr>
      <w:r w:rsidRPr="00AA2E5D">
        <w:rPr>
          <w:i/>
          <w:sz w:val="21"/>
        </w:rPr>
        <w:t xml:space="preserve">Рис. 12. </w:t>
      </w:r>
      <w:r w:rsidRPr="00AA2E5D">
        <w:rPr>
          <w:i/>
          <w:sz w:val="21"/>
        </w:rPr>
        <w:t xml:space="preserve">Сравнение моделей PDB и PDB_redo. PDB </w:t>
      </w:r>
      <w:r w:rsidRPr="00AA2E5D">
        <w:rPr>
          <w:i/>
          <w:sz w:val="21"/>
        </w:rPr>
        <w:t xml:space="preserve">модель </w:t>
      </w:r>
      <w:r w:rsidRPr="00AA2E5D">
        <w:rPr>
          <w:i/>
          <w:sz w:val="21"/>
        </w:rPr>
        <w:t xml:space="preserve">– зеленая, PDB_redo – </w:t>
      </w:r>
      <w:r w:rsidRPr="00AA2E5D">
        <w:rPr>
          <w:i/>
          <w:sz w:val="21"/>
        </w:rPr>
        <w:t>синяя</w:t>
      </w:r>
      <w:r w:rsidRPr="00AA2E5D">
        <w:rPr>
          <w:i/>
          <w:sz w:val="21"/>
        </w:rPr>
        <w:t>.</w:t>
      </w:r>
    </w:p>
    <w:p w14:paraId="1F81D74F" w14:textId="1B9C04B3" w:rsidR="00395345" w:rsidRDefault="00395345" w:rsidP="00AA2E5D">
      <w:pPr>
        <w:ind w:firstLine="284"/>
        <w:jc w:val="both"/>
        <w:rPr>
          <w:i/>
          <w:sz w:val="21"/>
        </w:rPr>
      </w:pPr>
      <w:r>
        <w:rPr>
          <w:i/>
          <w:noProof/>
          <w:sz w:val="21"/>
          <w:lang w:val="ru-RU"/>
        </w:rPr>
        <w:lastRenderedPageBreak/>
        <w:drawing>
          <wp:inline distT="0" distB="0" distL="0" distR="0" wp14:anchorId="4B6D0C43" wp14:editId="6FF1332A">
            <wp:extent cx="5301261" cy="3454221"/>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dp_1.png"/>
                    <pic:cNvPicPr/>
                  </pic:nvPicPr>
                  <pic:blipFill rotWithShape="1">
                    <a:blip r:embed="rId31">
                      <a:extLst>
                        <a:ext uri="{28A0092B-C50C-407E-A947-70E740481C1C}">
                          <a14:useLocalDpi xmlns:a14="http://schemas.microsoft.com/office/drawing/2010/main" val="0"/>
                        </a:ext>
                      </a:extLst>
                    </a:blip>
                    <a:srcRect l="15403" t="29252" r="26747"/>
                    <a:stretch/>
                  </pic:blipFill>
                  <pic:spPr bwMode="auto">
                    <a:xfrm>
                      <a:off x="0" y="0"/>
                      <a:ext cx="5349895" cy="3485910"/>
                    </a:xfrm>
                    <a:prstGeom prst="rect">
                      <a:avLst/>
                    </a:prstGeom>
                    <a:ln>
                      <a:noFill/>
                    </a:ln>
                    <a:extLst>
                      <a:ext uri="{53640926-AAD7-44D8-BBD7-CCE9431645EC}">
                        <a14:shadowObscured xmlns:a14="http://schemas.microsoft.com/office/drawing/2010/main"/>
                      </a:ext>
                    </a:extLst>
                  </pic:spPr>
                </pic:pic>
              </a:graphicData>
            </a:graphic>
          </wp:inline>
        </w:drawing>
      </w:r>
    </w:p>
    <w:p w14:paraId="5F7B17D3" w14:textId="146FCF0A" w:rsidR="00395345" w:rsidRDefault="00395345" w:rsidP="00395345">
      <w:pPr>
        <w:ind w:firstLine="284"/>
        <w:jc w:val="both"/>
        <w:rPr>
          <w:i/>
          <w:sz w:val="21"/>
        </w:rPr>
      </w:pPr>
      <w:r>
        <w:rPr>
          <w:i/>
          <w:sz w:val="21"/>
        </w:rPr>
        <w:t>Рис. 13</w:t>
      </w:r>
      <w:r w:rsidRPr="00AA2E5D">
        <w:rPr>
          <w:i/>
          <w:sz w:val="21"/>
        </w:rPr>
        <w:t xml:space="preserve">. </w:t>
      </w:r>
      <w:r>
        <w:rPr>
          <w:i/>
          <w:sz w:val="21"/>
        </w:rPr>
        <w:t>Частичное с</w:t>
      </w:r>
      <w:r w:rsidRPr="00AA2E5D">
        <w:rPr>
          <w:i/>
          <w:sz w:val="21"/>
        </w:rPr>
        <w:t>равнение моделей PDB и PDB_redo. PDB модель – зеленая, PDB_redo – синяя.</w:t>
      </w:r>
    </w:p>
    <w:p w14:paraId="4B90BB66" w14:textId="0A720921" w:rsidR="00DD3030" w:rsidRDefault="00A67B28" w:rsidP="00DD3030">
      <w:pPr>
        <w:ind w:firstLine="284"/>
        <w:jc w:val="both"/>
        <w:rPr>
          <w:lang w:val="ru-RU"/>
        </w:rPr>
      </w:pPr>
      <w:r>
        <w:rPr>
          <w:lang w:val="ru-RU"/>
        </w:rPr>
        <w:t xml:space="preserve">Для сравнения моделей структура </w:t>
      </w:r>
      <w:proofErr w:type="spellStart"/>
      <w:r>
        <w:rPr>
          <w:lang w:val="ru-RU"/>
        </w:rPr>
        <w:t>PDB_redo</w:t>
      </w:r>
      <w:proofErr w:type="spellEnd"/>
      <w:r>
        <w:rPr>
          <w:lang w:val="ru-RU"/>
        </w:rPr>
        <w:t xml:space="preserve"> была загружена на сервер </w:t>
      </w:r>
      <w:proofErr w:type="spellStart"/>
      <w:r w:rsidR="00B40A3B">
        <w:rPr>
          <w:lang w:val="ru-RU"/>
        </w:rPr>
        <w:t>MolProbity</w:t>
      </w:r>
      <w:proofErr w:type="spellEnd"/>
      <w:r w:rsidR="00B40A3B">
        <w:rPr>
          <w:lang w:val="ru-RU"/>
        </w:rPr>
        <w:t xml:space="preserve"> </w:t>
      </w:r>
      <w:r w:rsidR="00B40A3B">
        <w:rPr>
          <w:lang w:val="ru-RU"/>
        </w:rPr>
        <w:fldChar w:fldCharType="begin" w:fldLock="1"/>
      </w:r>
      <w:r w:rsidR="00B40A3B">
        <w:rPr>
          <w:lang w:val="ru-RU"/>
        </w:rPr>
        <w:instrText>ADDIN CSL_CITATION { "citationItems" : [ { "id" : "ITEM-1", "itemData" : { "URL" : "http://molprobity.biochem.duke.edu/", "accessed" : { "date-parts" : [ [ "2017", "12", "3" ] ] }, "id" : "ITEM-1", "issued" : { "date-parts" : [ [ "0" ] ] }, "title" : "Main page - MolProbity", "type" : "webpage" }, "uris" : [ "http://www.mendeley.com/documents/?uuid=ada14677-7344-3dfa-accc-5236821a571f" ] } ], "mendeley" : { "formattedCitation" : "[3]", "plainTextFormattedCitation" : "[3]", "previouslyFormattedCitation" : "[3]" }, "properties" : {  }, "schema" : "https://github.com/citation-style-language/schema/raw/master/csl-citation.json" }</w:instrText>
      </w:r>
      <w:r w:rsidR="00B40A3B">
        <w:rPr>
          <w:lang w:val="ru-RU"/>
        </w:rPr>
        <w:fldChar w:fldCharType="separate"/>
      </w:r>
      <w:r w:rsidR="00B40A3B" w:rsidRPr="008B2415">
        <w:rPr>
          <w:noProof/>
          <w:lang w:val="ru-RU"/>
        </w:rPr>
        <w:t>[3]</w:t>
      </w:r>
      <w:r w:rsidR="00B40A3B">
        <w:rPr>
          <w:lang w:val="ru-RU"/>
        </w:rPr>
        <w:fldChar w:fldCharType="end"/>
      </w:r>
      <w:r w:rsidR="00B40A3B">
        <w:rPr>
          <w:lang w:val="ru-RU"/>
        </w:rPr>
        <w:t>.</w:t>
      </w:r>
      <w:r w:rsidR="00015287">
        <w:rPr>
          <w:lang w:val="ru-RU"/>
        </w:rPr>
        <w:t xml:space="preserve"> </w:t>
      </w:r>
      <w:r w:rsidR="00015287">
        <w:t>Основные</w:t>
      </w:r>
      <w:r w:rsidR="00015287">
        <w:t xml:space="preserve"> характеристики качества модели</w:t>
      </w:r>
      <w:r w:rsidR="00015287">
        <w:t xml:space="preserve"> </w:t>
      </w:r>
      <w:proofErr w:type="spellStart"/>
      <w:r w:rsidR="00015287">
        <w:rPr>
          <w:lang w:val="ru-RU"/>
        </w:rPr>
        <w:t>PDB_redo</w:t>
      </w:r>
      <w:proofErr w:type="spellEnd"/>
      <w:r w:rsidR="00015287">
        <w:t xml:space="preserve"> с сервера </w:t>
      </w:r>
      <w:r w:rsidR="00015287" w:rsidRPr="00F62AEE">
        <w:t>MolProbity</w:t>
      </w:r>
      <w:r w:rsidR="00015287">
        <w:t xml:space="preserve"> представлены в таблице 4</w:t>
      </w:r>
      <w:r w:rsidR="00015287">
        <w:t>.</w:t>
      </w:r>
      <w:r w:rsidR="00015287">
        <w:t xml:space="preserve"> Если стравнить эту таблицу с таблицей 2, то можно увидеть, что </w:t>
      </w:r>
      <w:r w:rsidR="00CB0BA9">
        <w:t>многие показатели качества модели улучшились</w:t>
      </w:r>
      <w:r w:rsidR="00CB0BA9">
        <w:rPr>
          <w:lang w:val="ru-RU"/>
        </w:rPr>
        <w:t>, однако даже это не позволило им перейти в зеленую область, т. е. изменения получились незначительными. Единственное значительное улучшение произошло в числе</w:t>
      </w:r>
      <w:r w:rsidR="00CB0BA9" w:rsidRPr="00CB0BA9">
        <w:rPr>
          <w:lang w:val="ru-RU"/>
        </w:rPr>
        <w:t xml:space="preserve"> остатков в</w:t>
      </w:r>
      <w:r w:rsidR="00CB0BA9">
        <w:rPr>
          <w:lang w:val="ru-RU"/>
        </w:rPr>
        <w:t xml:space="preserve"> </w:t>
      </w:r>
      <w:r w:rsidR="00CB0BA9" w:rsidRPr="00CB0BA9">
        <w:rPr>
          <w:lang w:val="ru-RU"/>
        </w:rPr>
        <w:t>предпочита</w:t>
      </w:r>
      <w:r w:rsidR="00CB0BA9">
        <w:rPr>
          <w:lang w:val="ru-RU"/>
        </w:rPr>
        <w:t xml:space="preserve">емой области карты </w:t>
      </w:r>
      <w:proofErr w:type="spellStart"/>
      <w:r w:rsidR="00CB0BA9">
        <w:rPr>
          <w:lang w:val="ru-RU"/>
        </w:rPr>
        <w:t>Рамачандрана</w:t>
      </w:r>
      <w:proofErr w:type="spellEnd"/>
      <w:r w:rsidR="00CB0BA9">
        <w:rPr>
          <w:lang w:val="ru-RU"/>
        </w:rPr>
        <w:t xml:space="preserve">. Количество таких остатков значительно увеличилось, это позволило перейти показателю из красной в желтую область, </w:t>
      </w:r>
      <w:r w:rsidR="00CB0BA9" w:rsidRPr="00CB0BA9">
        <w:rPr>
          <w:lang w:val="ru-RU"/>
        </w:rPr>
        <w:t>это не</w:t>
      </w:r>
      <w:r w:rsidR="00CB0BA9">
        <w:rPr>
          <w:lang w:val="ru-RU"/>
        </w:rPr>
        <w:t xml:space="preserve"> </w:t>
      </w:r>
      <w:r w:rsidR="00CB0BA9" w:rsidRPr="00CB0BA9">
        <w:rPr>
          <w:lang w:val="ru-RU"/>
        </w:rPr>
        <w:t>помогло структуре перейти порог в 98%.</w:t>
      </w:r>
      <w:r w:rsidR="00CB0BA9">
        <w:rPr>
          <w:lang w:val="ru-RU"/>
        </w:rPr>
        <w:t xml:space="preserve"> Это улучшение произошло за счет увеличения неправильных углов в модели, с 0.02</w:t>
      </w:r>
      <w:r w:rsidR="00CB0BA9" w:rsidRPr="00CB0BA9">
        <w:rPr>
          <w:lang w:val="ru-RU"/>
        </w:rPr>
        <w:t xml:space="preserve">% </w:t>
      </w:r>
      <w:r w:rsidR="00CB0BA9">
        <w:rPr>
          <w:lang w:val="ru-RU"/>
        </w:rPr>
        <w:t xml:space="preserve">показатель поднялся до 0.16% и перешел из зеленой в красную область. </w:t>
      </w:r>
    </w:p>
    <w:p w14:paraId="631DD38C" w14:textId="77777777" w:rsidR="00CB0BA9" w:rsidRPr="00CB0BA9" w:rsidRDefault="00CB0BA9" w:rsidP="00CB0BA9">
      <w:pPr>
        <w:ind w:firstLine="284"/>
        <w:jc w:val="both"/>
        <w:rPr>
          <w:lang w:val="ru-RU"/>
        </w:rPr>
      </w:pPr>
    </w:p>
    <w:p w14:paraId="1697B8C7" w14:textId="6542515E" w:rsidR="00015287" w:rsidRPr="00015287" w:rsidRDefault="00015287" w:rsidP="00AA2E5D">
      <w:pPr>
        <w:ind w:firstLine="284"/>
        <w:jc w:val="both"/>
        <w:rPr>
          <w:b/>
        </w:rPr>
      </w:pPr>
      <w:r>
        <w:rPr>
          <w:i/>
          <w:sz w:val="21"/>
        </w:rPr>
        <w:t>Таблица 4</w:t>
      </w:r>
      <w:r w:rsidRPr="00AF57BE">
        <w:rPr>
          <w:i/>
          <w:sz w:val="21"/>
        </w:rPr>
        <w:t xml:space="preserve">. </w:t>
      </w:r>
      <w:r w:rsidRPr="003F0C99">
        <w:rPr>
          <w:i/>
          <w:sz w:val="21"/>
          <w:lang w:val="ru-RU"/>
        </w:rPr>
        <w:t>Критерии качества модели</w:t>
      </w:r>
      <w:r>
        <w:rPr>
          <w:i/>
          <w:sz w:val="21"/>
          <w:lang w:val="ru-RU"/>
        </w:rPr>
        <w:t xml:space="preserve"> </w:t>
      </w:r>
      <w:r>
        <w:rPr>
          <w:i/>
          <w:sz w:val="21"/>
          <w:lang w:val="en-US"/>
        </w:rPr>
        <w:t>PDB</w:t>
      </w:r>
      <w:r w:rsidRPr="00015287">
        <w:rPr>
          <w:i/>
          <w:sz w:val="21"/>
          <w:lang w:val="ru-RU"/>
        </w:rPr>
        <w:t>_</w:t>
      </w:r>
      <w:r>
        <w:rPr>
          <w:i/>
          <w:sz w:val="21"/>
          <w:lang w:val="en-US"/>
        </w:rPr>
        <w:t>redo</w:t>
      </w:r>
      <w:r w:rsidRPr="003F0C99">
        <w:rPr>
          <w:i/>
          <w:sz w:val="21"/>
          <w:lang w:val="ru-RU"/>
        </w:rPr>
        <w:t xml:space="preserve">, выданные сервисом </w:t>
      </w:r>
      <w:proofErr w:type="spellStart"/>
      <w:r w:rsidRPr="003F0C99">
        <w:rPr>
          <w:i/>
          <w:sz w:val="21"/>
          <w:lang w:val="ru-RU"/>
        </w:rPr>
        <w:t>MolProbity</w:t>
      </w:r>
      <w:proofErr w:type="spellEnd"/>
      <w:r w:rsidRPr="003F0C99">
        <w:rPr>
          <w:i/>
          <w:sz w:val="21"/>
          <w:lang w:val="ru-RU"/>
        </w:rPr>
        <w:t>.</w:t>
      </w:r>
    </w:p>
    <w:p w14:paraId="0E8E1C63" w14:textId="275CCB92" w:rsidR="00015287" w:rsidRDefault="00015287" w:rsidP="00015287">
      <w:pPr>
        <w:jc w:val="both"/>
        <w:rPr>
          <w:i/>
          <w:sz w:val="21"/>
        </w:rPr>
      </w:pPr>
      <w:r>
        <w:rPr>
          <w:i/>
          <w:noProof/>
          <w:sz w:val="21"/>
          <w:lang w:val="ru-RU"/>
        </w:rPr>
        <w:drawing>
          <wp:inline distT="0" distB="0" distL="0" distR="0" wp14:anchorId="2DFA58D6" wp14:editId="4A6854A9">
            <wp:extent cx="5936615" cy="2741930"/>
            <wp:effectExtent l="0" t="0" r="6985" b="127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Снимок экрана 2017-12-04 в 11.19.06.png"/>
                    <pic:cNvPicPr/>
                  </pic:nvPicPr>
                  <pic:blipFill>
                    <a:blip r:embed="rId32">
                      <a:extLst>
                        <a:ext uri="{28A0092B-C50C-407E-A947-70E740481C1C}">
                          <a14:useLocalDpi xmlns:a14="http://schemas.microsoft.com/office/drawing/2010/main" val="0"/>
                        </a:ext>
                      </a:extLst>
                    </a:blip>
                    <a:stretch>
                      <a:fillRect/>
                    </a:stretch>
                  </pic:blipFill>
                  <pic:spPr>
                    <a:xfrm>
                      <a:off x="0" y="0"/>
                      <a:ext cx="5936615" cy="2741930"/>
                    </a:xfrm>
                    <a:prstGeom prst="rect">
                      <a:avLst/>
                    </a:prstGeom>
                  </pic:spPr>
                </pic:pic>
              </a:graphicData>
            </a:graphic>
          </wp:inline>
        </w:drawing>
      </w:r>
    </w:p>
    <w:p w14:paraId="0D814DCD" w14:textId="77777777" w:rsidR="00CB0BA9" w:rsidRDefault="00CB0BA9" w:rsidP="00015287">
      <w:pPr>
        <w:jc w:val="both"/>
        <w:rPr>
          <w:i/>
          <w:sz w:val="21"/>
        </w:rPr>
      </w:pPr>
    </w:p>
    <w:p w14:paraId="53D4FEFE" w14:textId="53884C6F" w:rsidR="00DD3030" w:rsidRPr="00DD3030" w:rsidRDefault="00DD3030" w:rsidP="00DD3030">
      <w:pPr>
        <w:ind w:firstLine="284"/>
        <w:jc w:val="both"/>
        <w:rPr>
          <w:lang w:val="ru-RU"/>
        </w:rPr>
      </w:pPr>
      <w:r>
        <w:rPr>
          <w:lang w:val="ru-RU"/>
        </w:rPr>
        <w:lastRenderedPageBreak/>
        <w:t xml:space="preserve">Показатель </w:t>
      </w:r>
      <w:r w:rsidRPr="00DD3030">
        <w:rPr>
          <w:lang w:val="ru-RU"/>
        </w:rPr>
        <w:t>R</w:t>
      </w:r>
      <w:r>
        <w:rPr>
          <w:lang w:val="ru-RU"/>
        </w:rPr>
        <w:t xml:space="preserve">-фактор незначительно уменьшился с </w:t>
      </w:r>
      <w:r w:rsidRPr="00DD3030">
        <w:rPr>
          <w:lang w:val="ru-RU"/>
        </w:rPr>
        <w:t>0.2197</w:t>
      </w:r>
      <w:r>
        <w:rPr>
          <w:lang w:val="ru-RU"/>
        </w:rPr>
        <w:t xml:space="preserve"> до </w:t>
      </w:r>
      <w:r w:rsidRPr="00DD3030">
        <w:rPr>
          <w:lang w:val="ru-RU"/>
        </w:rPr>
        <w:t>0.2143</w:t>
      </w:r>
      <w:r>
        <w:rPr>
          <w:lang w:val="ru-RU"/>
        </w:rPr>
        <w:t>, а R-</w:t>
      </w:r>
      <w:proofErr w:type="spellStart"/>
      <w:r>
        <w:rPr>
          <w:lang w:val="ru-RU"/>
        </w:rPr>
        <w:t>free</w:t>
      </w:r>
      <w:proofErr w:type="spellEnd"/>
      <w:r>
        <w:rPr>
          <w:lang w:val="ru-RU"/>
        </w:rPr>
        <w:t xml:space="preserve"> уменьшился с 0.2656 до </w:t>
      </w:r>
      <w:r w:rsidRPr="00DD3030">
        <w:rPr>
          <w:lang w:val="ru-RU"/>
        </w:rPr>
        <w:t>0.2467</w:t>
      </w:r>
      <w:r>
        <w:rPr>
          <w:lang w:val="ru-RU"/>
        </w:rPr>
        <w:t xml:space="preserve"> по данным с сервера </w:t>
      </w:r>
      <w:proofErr w:type="spellStart"/>
      <w:r>
        <w:rPr>
          <w:lang w:val="ru-RU"/>
        </w:rPr>
        <w:t>PDB_redo</w:t>
      </w:r>
      <w:proofErr w:type="spellEnd"/>
      <w:r>
        <w:rPr>
          <w:lang w:val="ru-RU"/>
        </w:rPr>
        <w:t xml:space="preserve">. </w:t>
      </w:r>
    </w:p>
    <w:p w14:paraId="046ECCE1" w14:textId="4A4EC963" w:rsidR="00CB0BA9" w:rsidRPr="00CB0BA9" w:rsidRDefault="00CB0BA9" w:rsidP="00CB0BA9">
      <w:pPr>
        <w:ind w:firstLine="284"/>
        <w:jc w:val="both"/>
        <w:rPr>
          <w:lang w:val="ru-RU"/>
        </w:rPr>
      </w:pPr>
      <w:r>
        <w:rPr>
          <w:lang w:val="ru-RU"/>
        </w:rPr>
        <w:t xml:space="preserve">В целом сервер </w:t>
      </w:r>
      <w:r>
        <w:rPr>
          <w:lang w:val="en-US"/>
        </w:rPr>
        <w:t>PDB</w:t>
      </w:r>
      <w:r w:rsidRPr="00CB0BA9">
        <w:rPr>
          <w:lang w:val="ru-RU"/>
        </w:rPr>
        <w:t>_</w:t>
      </w:r>
      <w:r>
        <w:rPr>
          <w:lang w:val="en-US"/>
        </w:rPr>
        <w:t>redo</w:t>
      </w:r>
      <w:r w:rsidRPr="00CB0BA9">
        <w:rPr>
          <w:lang w:val="ru-RU"/>
        </w:rPr>
        <w:t xml:space="preserve"> </w:t>
      </w:r>
      <w:r>
        <w:rPr>
          <w:lang w:val="ru-RU"/>
        </w:rPr>
        <w:t xml:space="preserve">не смог </w:t>
      </w:r>
      <w:r w:rsidR="00DD3030">
        <w:rPr>
          <w:lang w:val="ru-RU"/>
        </w:rPr>
        <w:t>сильно улучшить</w:t>
      </w:r>
      <w:r>
        <w:rPr>
          <w:lang w:val="ru-RU"/>
        </w:rPr>
        <w:t xml:space="preserve"> модель, все улучшения оказались незначительными. </w:t>
      </w:r>
    </w:p>
    <w:p w14:paraId="30153765" w14:textId="6DB3C116" w:rsidR="009A3D6E" w:rsidRPr="00C51179" w:rsidRDefault="009A3D6E" w:rsidP="009A3D6E">
      <w:pPr>
        <w:pStyle w:val="1"/>
        <w:rPr>
          <w:rFonts w:ascii="Helvetica" w:eastAsia="Helvetica" w:hAnsi="Helvetica" w:cs="Helvetica"/>
          <w:lang w:val="ru-RU"/>
        </w:rPr>
      </w:pPr>
      <w:bookmarkStart w:id="9" w:name="_Toc500151293"/>
      <w:r w:rsidRPr="009A3D6E">
        <w:rPr>
          <w:rFonts w:ascii="Helvetica" w:eastAsia="Helvetica" w:hAnsi="Helvetica" w:cs="Helvetica"/>
        </w:rPr>
        <w:t>Заключение</w:t>
      </w:r>
      <w:bookmarkEnd w:id="9"/>
    </w:p>
    <w:p w14:paraId="68795F25" w14:textId="2143F106" w:rsidR="00DD3030" w:rsidRPr="002A5720" w:rsidRDefault="00DD3030" w:rsidP="00DD3030">
      <w:pPr>
        <w:ind w:firstLine="284"/>
        <w:jc w:val="both"/>
        <w:rPr>
          <w:lang w:val="ru-RU"/>
        </w:rPr>
      </w:pPr>
      <w:r>
        <w:rPr>
          <w:lang w:val="ru-RU"/>
        </w:rPr>
        <w:t xml:space="preserve">В целом, структура </w:t>
      </w:r>
      <w:r w:rsidRPr="00064EE2">
        <w:t xml:space="preserve">RNase J из </w:t>
      </w:r>
      <w:r>
        <w:t xml:space="preserve">организма </w:t>
      </w:r>
      <w:r w:rsidRPr="00064EE2">
        <w:rPr>
          <w:i/>
        </w:rPr>
        <w:t>Bacillus subtilis</w:t>
      </w:r>
      <w:r>
        <w:t xml:space="preserve">, который имеет идентификатор в базе данных PDB </w:t>
      </w:r>
      <w:r w:rsidRPr="00064EE2">
        <w:t>3zq4</w:t>
      </w:r>
      <w:r>
        <w:t>, расшифрована достаточно хорошо. Расшифрованный белок большой, а разрешение не очень высокое (</w:t>
      </w:r>
      <w:r>
        <w:rPr>
          <w:lang w:val="ru-RU"/>
        </w:rPr>
        <w:t xml:space="preserve">3,0 </w:t>
      </w:r>
      <w:r>
        <w:t>Å</w:t>
      </w:r>
      <w:r>
        <w:t xml:space="preserve">), поэтому многие показатели модели оказались не очень хорошими. Однако эти значения являются средними или лучше средних для структур со сходным разрешением. </w:t>
      </w:r>
      <w:r w:rsidRPr="00DD3030">
        <w:t>Повторная оптимизация модели</w:t>
      </w:r>
      <w:r>
        <w:t xml:space="preserve"> на сервере PDB_redo</w:t>
      </w:r>
      <w:r w:rsidRPr="00DD3030">
        <w:t xml:space="preserve"> принципиальных изменений в </w:t>
      </w:r>
      <w:r>
        <w:t xml:space="preserve">модель </w:t>
      </w:r>
      <w:r w:rsidR="002A5720">
        <w:t>не внесла, что говорит о том, что модель достаточно оптимизирована, но не переоптимизирована, потому что разница между R-фактором и R_free</w:t>
      </w:r>
      <w:r w:rsidR="002A5720">
        <w:rPr>
          <w:lang w:val="ru-RU"/>
        </w:rPr>
        <w:t xml:space="preserve"> лежит в пределах нормы. </w:t>
      </w:r>
    </w:p>
    <w:p w14:paraId="7A2E5971" w14:textId="3DE170A8" w:rsidR="00BE74AE" w:rsidRPr="00B42A68" w:rsidRDefault="00BE74AE" w:rsidP="009A3D6E">
      <w:pPr>
        <w:pStyle w:val="1"/>
        <w:rPr>
          <w:lang w:val="ru-RU"/>
        </w:rPr>
      </w:pPr>
      <w:r w:rsidRPr="00B42A68">
        <w:rPr>
          <w:lang w:val="ru-RU"/>
        </w:rPr>
        <w:br w:type="page"/>
      </w:r>
    </w:p>
    <w:p w14:paraId="755AEE68" w14:textId="0977839D" w:rsidR="00BE74AE" w:rsidRPr="00021DAE" w:rsidRDefault="00BE74AE" w:rsidP="00BE74AE">
      <w:pPr>
        <w:pStyle w:val="1"/>
        <w:rPr>
          <w:rFonts w:ascii="Helvetica" w:eastAsia="Helvetica" w:hAnsi="Helvetica" w:cs="Helvetica"/>
          <w:lang w:val="ru-RU"/>
        </w:rPr>
      </w:pPr>
      <w:bookmarkStart w:id="10" w:name="_Toc500151294"/>
      <w:r w:rsidRPr="00BE74AE">
        <w:rPr>
          <w:rFonts w:ascii="Helvetica" w:eastAsia="Helvetica" w:hAnsi="Helvetica" w:cs="Helvetica"/>
        </w:rPr>
        <w:lastRenderedPageBreak/>
        <w:t>Список</w:t>
      </w:r>
      <w:r w:rsidRPr="00021DAE">
        <w:rPr>
          <w:rFonts w:ascii="Helvetica" w:eastAsia="Helvetica" w:hAnsi="Helvetica" w:cs="Helvetica"/>
          <w:lang w:val="ru-RU"/>
        </w:rPr>
        <w:t xml:space="preserve"> </w:t>
      </w:r>
      <w:r w:rsidRPr="00BE74AE">
        <w:rPr>
          <w:rFonts w:ascii="Helvetica" w:eastAsia="Helvetica" w:hAnsi="Helvetica" w:cs="Helvetica"/>
        </w:rPr>
        <w:t>литературы</w:t>
      </w:r>
      <w:bookmarkEnd w:id="10"/>
    </w:p>
    <w:p w14:paraId="647DFE1A" w14:textId="50A6CA99" w:rsidR="00FD670A" w:rsidRPr="00FD670A" w:rsidRDefault="00BE74AE" w:rsidP="00FD670A">
      <w:pPr>
        <w:widowControl w:val="0"/>
        <w:autoSpaceDE w:val="0"/>
        <w:autoSpaceDN w:val="0"/>
        <w:adjustRightInd w:val="0"/>
        <w:spacing w:line="240" w:lineRule="auto"/>
        <w:ind w:left="640" w:hanging="640"/>
        <w:rPr>
          <w:rFonts w:eastAsia="Times New Roman"/>
          <w:noProof/>
          <w:lang w:val="en-US"/>
        </w:rPr>
      </w:pPr>
      <w:r>
        <w:rPr>
          <w:lang w:val="ru-RU"/>
        </w:rPr>
        <w:fldChar w:fldCharType="begin" w:fldLock="1"/>
      </w:r>
      <w:r w:rsidRPr="00D14369">
        <w:rPr>
          <w:lang w:val="en-US"/>
        </w:rPr>
        <w:instrText>ADDIN</w:instrText>
      </w:r>
      <w:r w:rsidRPr="00021DAE">
        <w:rPr>
          <w:lang w:val="ru-RU"/>
        </w:rPr>
        <w:instrText xml:space="preserve"> </w:instrText>
      </w:r>
      <w:r w:rsidRPr="00D14369">
        <w:rPr>
          <w:lang w:val="en-US"/>
        </w:rPr>
        <w:instrText>Mendeley</w:instrText>
      </w:r>
      <w:r w:rsidRPr="00021DAE">
        <w:rPr>
          <w:lang w:val="ru-RU"/>
        </w:rPr>
        <w:instrText xml:space="preserve"> </w:instrText>
      </w:r>
      <w:r w:rsidRPr="00D14369">
        <w:rPr>
          <w:lang w:val="en-US"/>
        </w:rPr>
        <w:instrText>Bibliography</w:instrText>
      </w:r>
      <w:r w:rsidRPr="00021DAE">
        <w:rPr>
          <w:lang w:val="ru-RU"/>
        </w:rPr>
        <w:instrText xml:space="preserve"> </w:instrText>
      </w:r>
      <w:r w:rsidRPr="00D14369">
        <w:rPr>
          <w:lang w:val="en-US"/>
        </w:rPr>
        <w:instrText>CSL</w:instrText>
      </w:r>
      <w:r w:rsidRPr="00021DAE">
        <w:rPr>
          <w:lang w:val="ru-RU"/>
        </w:rPr>
        <w:instrText>_</w:instrText>
      </w:r>
      <w:r w:rsidRPr="00D14369">
        <w:rPr>
          <w:lang w:val="en-US"/>
        </w:rPr>
        <w:instrText>BIBLIOGRAPHY</w:instrText>
      </w:r>
      <w:r w:rsidRPr="00021DAE">
        <w:rPr>
          <w:lang w:val="ru-RU"/>
        </w:rPr>
        <w:instrText xml:space="preserve"> </w:instrText>
      </w:r>
      <w:r>
        <w:rPr>
          <w:lang w:val="ru-RU"/>
        </w:rPr>
        <w:fldChar w:fldCharType="separate"/>
      </w:r>
      <w:r w:rsidR="00FD670A" w:rsidRPr="00FD670A">
        <w:rPr>
          <w:rFonts w:eastAsia="Times New Roman"/>
          <w:noProof/>
        </w:rPr>
        <w:t>1.</w:t>
      </w:r>
      <w:r w:rsidR="00FD670A" w:rsidRPr="00FD670A">
        <w:rPr>
          <w:rFonts w:eastAsia="Times New Roman"/>
          <w:noProof/>
        </w:rPr>
        <w:tab/>
        <w:t xml:space="preserve">Newman J.A. и др. </w:t>
      </w:r>
      <w:r w:rsidR="00FD670A" w:rsidRPr="00FD670A">
        <w:rPr>
          <w:rFonts w:eastAsia="Times New Roman"/>
          <w:noProof/>
          <w:lang w:val="en-US"/>
        </w:rPr>
        <w:t xml:space="preserve">Unusual, dual endo- and exonuclease activity in the degradosome explained by crystal structure analysis of RNase J1. // Structure. Elsevier, 2011. </w:t>
      </w:r>
      <w:r w:rsidR="00FD670A" w:rsidRPr="00FD670A">
        <w:rPr>
          <w:rFonts w:eastAsia="Times New Roman"/>
          <w:noProof/>
        </w:rPr>
        <w:t>Т</w:t>
      </w:r>
      <w:r w:rsidR="00FD670A" w:rsidRPr="00FD670A">
        <w:rPr>
          <w:rFonts w:eastAsia="Times New Roman"/>
          <w:noProof/>
          <w:lang w:val="en-US"/>
        </w:rPr>
        <w:t xml:space="preserve">. 19, № 9. </w:t>
      </w:r>
      <w:r w:rsidR="00FD670A" w:rsidRPr="00FD670A">
        <w:rPr>
          <w:rFonts w:eastAsia="Times New Roman"/>
          <w:noProof/>
        </w:rPr>
        <w:t>С</w:t>
      </w:r>
      <w:r w:rsidR="00FD670A" w:rsidRPr="00FD670A">
        <w:rPr>
          <w:rFonts w:eastAsia="Times New Roman"/>
          <w:noProof/>
          <w:lang w:val="en-US"/>
        </w:rPr>
        <w:t>. 1241–1251.</w:t>
      </w:r>
    </w:p>
    <w:p w14:paraId="508A09EE" w14:textId="77777777" w:rsidR="00FD670A" w:rsidRPr="00FD670A" w:rsidRDefault="00FD670A" w:rsidP="00FD670A">
      <w:pPr>
        <w:widowControl w:val="0"/>
        <w:autoSpaceDE w:val="0"/>
        <w:autoSpaceDN w:val="0"/>
        <w:adjustRightInd w:val="0"/>
        <w:spacing w:line="240" w:lineRule="auto"/>
        <w:ind w:left="640" w:hanging="640"/>
        <w:rPr>
          <w:rFonts w:eastAsia="Times New Roman"/>
          <w:noProof/>
          <w:lang w:val="en-US"/>
        </w:rPr>
      </w:pPr>
      <w:r w:rsidRPr="00FD670A">
        <w:rPr>
          <w:rFonts w:eastAsia="Times New Roman"/>
          <w:noProof/>
          <w:lang w:val="en-US"/>
        </w:rPr>
        <w:t>2.</w:t>
      </w:r>
      <w:r w:rsidRPr="00FD670A">
        <w:rPr>
          <w:rFonts w:eastAsia="Times New Roman"/>
          <w:noProof/>
          <w:lang w:val="en-US"/>
        </w:rPr>
        <w:tab/>
        <w:t xml:space="preserve">McCoy A.J. </w:t>
      </w:r>
      <w:r w:rsidRPr="00FD670A">
        <w:rPr>
          <w:rFonts w:eastAsia="Times New Roman"/>
          <w:noProof/>
        </w:rPr>
        <w:t>и</w:t>
      </w:r>
      <w:r w:rsidRPr="00FD670A">
        <w:rPr>
          <w:rFonts w:eastAsia="Times New Roman"/>
          <w:noProof/>
          <w:lang w:val="en-US"/>
        </w:rPr>
        <w:t xml:space="preserve"> </w:t>
      </w:r>
      <w:r w:rsidRPr="00FD670A">
        <w:rPr>
          <w:rFonts w:eastAsia="Times New Roman"/>
          <w:noProof/>
        </w:rPr>
        <w:t>др</w:t>
      </w:r>
      <w:r w:rsidRPr="00FD670A">
        <w:rPr>
          <w:rFonts w:eastAsia="Times New Roman"/>
          <w:noProof/>
          <w:lang w:val="en-US"/>
        </w:rPr>
        <w:t xml:space="preserve">. </w:t>
      </w:r>
      <w:r w:rsidRPr="00FD670A">
        <w:rPr>
          <w:rFonts w:eastAsia="Times New Roman"/>
          <w:i/>
          <w:iCs/>
          <w:noProof/>
          <w:lang w:val="en-US"/>
        </w:rPr>
        <w:t>Phaser</w:t>
      </w:r>
      <w:r w:rsidRPr="00FD670A">
        <w:rPr>
          <w:rFonts w:eastAsia="Times New Roman"/>
          <w:noProof/>
          <w:lang w:val="en-US"/>
        </w:rPr>
        <w:t xml:space="preserve"> crystallographic software // J. Appl. Crystallogr. 2007. </w:t>
      </w:r>
      <w:r w:rsidRPr="00FD670A">
        <w:rPr>
          <w:rFonts w:eastAsia="Times New Roman"/>
          <w:noProof/>
        </w:rPr>
        <w:t>Т</w:t>
      </w:r>
      <w:r w:rsidRPr="00FD670A">
        <w:rPr>
          <w:rFonts w:eastAsia="Times New Roman"/>
          <w:noProof/>
          <w:lang w:val="en-US"/>
        </w:rPr>
        <w:t xml:space="preserve">. 40, № 4. </w:t>
      </w:r>
      <w:r w:rsidRPr="00FD670A">
        <w:rPr>
          <w:rFonts w:eastAsia="Times New Roman"/>
          <w:noProof/>
        </w:rPr>
        <w:t>С</w:t>
      </w:r>
      <w:r w:rsidRPr="00FD670A">
        <w:rPr>
          <w:rFonts w:eastAsia="Times New Roman"/>
          <w:noProof/>
          <w:lang w:val="en-US"/>
        </w:rPr>
        <w:t>. 658–674.</w:t>
      </w:r>
    </w:p>
    <w:p w14:paraId="5AABCB2C" w14:textId="77777777" w:rsidR="00FD670A" w:rsidRPr="00FD670A" w:rsidRDefault="00FD670A" w:rsidP="00FD670A">
      <w:pPr>
        <w:widowControl w:val="0"/>
        <w:autoSpaceDE w:val="0"/>
        <w:autoSpaceDN w:val="0"/>
        <w:adjustRightInd w:val="0"/>
        <w:spacing w:line="240" w:lineRule="auto"/>
        <w:ind w:left="640" w:hanging="640"/>
        <w:rPr>
          <w:rFonts w:eastAsia="Times New Roman"/>
          <w:noProof/>
          <w:lang w:val="en-US"/>
        </w:rPr>
      </w:pPr>
      <w:r w:rsidRPr="00FD670A">
        <w:rPr>
          <w:rFonts w:eastAsia="Times New Roman"/>
          <w:noProof/>
          <w:lang w:val="en-US"/>
        </w:rPr>
        <w:t>3.</w:t>
      </w:r>
      <w:r w:rsidRPr="00FD670A">
        <w:rPr>
          <w:rFonts w:eastAsia="Times New Roman"/>
          <w:noProof/>
          <w:lang w:val="en-US"/>
        </w:rPr>
        <w:tab/>
        <w:t>Main page - MolProbity [</w:t>
      </w:r>
      <w:r w:rsidRPr="00FD670A">
        <w:rPr>
          <w:rFonts w:eastAsia="Times New Roman"/>
          <w:noProof/>
        </w:rPr>
        <w:t>Электронный</w:t>
      </w:r>
      <w:r w:rsidRPr="00FD670A">
        <w:rPr>
          <w:rFonts w:eastAsia="Times New Roman"/>
          <w:noProof/>
          <w:lang w:val="en-US"/>
        </w:rPr>
        <w:t xml:space="preserve"> </w:t>
      </w:r>
      <w:r w:rsidRPr="00FD670A">
        <w:rPr>
          <w:rFonts w:eastAsia="Times New Roman"/>
          <w:noProof/>
        </w:rPr>
        <w:t>ресурс</w:t>
      </w:r>
      <w:r w:rsidRPr="00FD670A">
        <w:rPr>
          <w:rFonts w:eastAsia="Times New Roman"/>
          <w:noProof/>
          <w:lang w:val="en-US"/>
        </w:rPr>
        <w:t>]. URL: http://molprobity.biochem.duke.edu/ (</w:t>
      </w:r>
      <w:r w:rsidRPr="00FD670A">
        <w:rPr>
          <w:rFonts w:eastAsia="Times New Roman"/>
          <w:noProof/>
        </w:rPr>
        <w:t>дата</w:t>
      </w:r>
      <w:r w:rsidRPr="00FD670A">
        <w:rPr>
          <w:rFonts w:eastAsia="Times New Roman"/>
          <w:noProof/>
          <w:lang w:val="en-US"/>
        </w:rPr>
        <w:t xml:space="preserve"> </w:t>
      </w:r>
      <w:r w:rsidRPr="00FD670A">
        <w:rPr>
          <w:rFonts w:eastAsia="Times New Roman"/>
          <w:noProof/>
        </w:rPr>
        <w:t>обращения</w:t>
      </w:r>
      <w:r w:rsidRPr="00FD670A">
        <w:rPr>
          <w:rFonts w:eastAsia="Times New Roman"/>
          <w:noProof/>
          <w:lang w:val="en-US"/>
        </w:rPr>
        <w:t>: 03.12.2017).</w:t>
      </w:r>
    </w:p>
    <w:p w14:paraId="0B9E3D6A" w14:textId="77777777" w:rsidR="00FD670A" w:rsidRPr="00FD670A" w:rsidRDefault="00FD670A" w:rsidP="00FD670A">
      <w:pPr>
        <w:widowControl w:val="0"/>
        <w:autoSpaceDE w:val="0"/>
        <w:autoSpaceDN w:val="0"/>
        <w:adjustRightInd w:val="0"/>
        <w:spacing w:line="240" w:lineRule="auto"/>
        <w:ind w:left="640" w:hanging="640"/>
        <w:rPr>
          <w:noProof/>
        </w:rPr>
      </w:pPr>
      <w:r w:rsidRPr="00FD670A">
        <w:rPr>
          <w:rFonts w:eastAsia="Times New Roman"/>
          <w:noProof/>
        </w:rPr>
        <w:t>4.</w:t>
      </w:r>
      <w:r w:rsidRPr="00FD670A">
        <w:rPr>
          <w:rFonts w:eastAsia="Times New Roman"/>
          <w:noProof/>
        </w:rPr>
        <w:tab/>
        <w:t>Welcome to PDB_REDO [Электронный ресурс]. URL: http://www.cmbi.ru.nl/pdb_redo/ (дата обращения: 04.12.2017).</w:t>
      </w:r>
    </w:p>
    <w:p w14:paraId="3C790311" w14:textId="76D3AEE0" w:rsidR="00BE74AE" w:rsidRPr="00D14369" w:rsidRDefault="00BE74AE" w:rsidP="00FD670A">
      <w:pPr>
        <w:widowControl w:val="0"/>
        <w:autoSpaceDE w:val="0"/>
        <w:autoSpaceDN w:val="0"/>
        <w:adjustRightInd w:val="0"/>
        <w:spacing w:line="240" w:lineRule="auto"/>
        <w:ind w:left="640" w:hanging="640"/>
        <w:rPr>
          <w:lang w:val="en-US"/>
        </w:rPr>
      </w:pPr>
      <w:r>
        <w:rPr>
          <w:lang w:val="ru-RU"/>
        </w:rPr>
        <w:fldChar w:fldCharType="end"/>
      </w:r>
    </w:p>
    <w:sectPr w:rsidR="00BE74AE" w:rsidRPr="00D14369" w:rsidSect="004D20AE">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94EA10" w14:textId="77777777" w:rsidR="00DF5AAC" w:rsidRDefault="00DF5AAC" w:rsidP="00BE74AE">
      <w:pPr>
        <w:spacing w:line="240" w:lineRule="auto"/>
      </w:pPr>
      <w:r>
        <w:separator/>
      </w:r>
    </w:p>
  </w:endnote>
  <w:endnote w:type="continuationSeparator" w:id="0">
    <w:p w14:paraId="1344237F" w14:textId="77777777" w:rsidR="00DF5AAC" w:rsidRDefault="00DF5AAC" w:rsidP="00BE74A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 w:name="Helvetica">
    <w:panose1 w:val="00000000000000000000"/>
    <w:charset w:val="00"/>
    <w:family w:val="auto"/>
    <w:pitch w:val="variable"/>
    <w:sig w:usb0="E00002FF" w:usb1="5000785B" w:usb2="00000000" w:usb3="00000000" w:csb0="0000019F" w:csb1="00000000"/>
  </w:font>
  <w:font w:name="Courier New">
    <w:panose1 w:val="020703090202050204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C0C185" w14:textId="77777777" w:rsidR="00DF5AAC" w:rsidRDefault="00DF5AAC" w:rsidP="00BE74AE">
      <w:pPr>
        <w:spacing w:line="240" w:lineRule="auto"/>
      </w:pPr>
      <w:r>
        <w:separator/>
      </w:r>
    </w:p>
  </w:footnote>
  <w:footnote w:type="continuationSeparator" w:id="0">
    <w:p w14:paraId="2EA53403" w14:textId="77777777" w:rsidR="00DF5AAC" w:rsidRDefault="00DF5AAC" w:rsidP="00BE74AE">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64C0"/>
    <w:rsid w:val="00015287"/>
    <w:rsid w:val="00021DAE"/>
    <w:rsid w:val="00042E8C"/>
    <w:rsid w:val="00063EE8"/>
    <w:rsid w:val="00064EE2"/>
    <w:rsid w:val="000664C0"/>
    <w:rsid w:val="0009211E"/>
    <w:rsid w:val="000A4A95"/>
    <w:rsid w:val="000D139A"/>
    <w:rsid w:val="00123745"/>
    <w:rsid w:val="001C3D71"/>
    <w:rsid w:val="001C49C4"/>
    <w:rsid w:val="001C6B4F"/>
    <w:rsid w:val="001D7683"/>
    <w:rsid w:val="001F4936"/>
    <w:rsid w:val="00253629"/>
    <w:rsid w:val="00264786"/>
    <w:rsid w:val="00265EC1"/>
    <w:rsid w:val="00283D52"/>
    <w:rsid w:val="002A5720"/>
    <w:rsid w:val="002E6BE4"/>
    <w:rsid w:val="00303AE4"/>
    <w:rsid w:val="00323AD3"/>
    <w:rsid w:val="00341D28"/>
    <w:rsid w:val="003464E6"/>
    <w:rsid w:val="0034740F"/>
    <w:rsid w:val="00387001"/>
    <w:rsid w:val="00395345"/>
    <w:rsid w:val="003967A8"/>
    <w:rsid w:val="003B2FBC"/>
    <w:rsid w:val="003E6FA9"/>
    <w:rsid w:val="003F0C99"/>
    <w:rsid w:val="00402200"/>
    <w:rsid w:val="004215C6"/>
    <w:rsid w:val="00440EA9"/>
    <w:rsid w:val="004458A8"/>
    <w:rsid w:val="0048401E"/>
    <w:rsid w:val="004922C9"/>
    <w:rsid w:val="004A6537"/>
    <w:rsid w:val="004D20AE"/>
    <w:rsid w:val="005102CF"/>
    <w:rsid w:val="00532BCB"/>
    <w:rsid w:val="00535BAA"/>
    <w:rsid w:val="005A3AC5"/>
    <w:rsid w:val="005A6B8A"/>
    <w:rsid w:val="005E7A66"/>
    <w:rsid w:val="006052F4"/>
    <w:rsid w:val="00615E14"/>
    <w:rsid w:val="00650EF1"/>
    <w:rsid w:val="00653339"/>
    <w:rsid w:val="006F101D"/>
    <w:rsid w:val="006F787C"/>
    <w:rsid w:val="00717BAE"/>
    <w:rsid w:val="00727C67"/>
    <w:rsid w:val="00772A68"/>
    <w:rsid w:val="00777D29"/>
    <w:rsid w:val="007B025A"/>
    <w:rsid w:val="007D23A2"/>
    <w:rsid w:val="007D4CE1"/>
    <w:rsid w:val="007E1564"/>
    <w:rsid w:val="007F1EA2"/>
    <w:rsid w:val="007F40E7"/>
    <w:rsid w:val="00865C6D"/>
    <w:rsid w:val="00870F0E"/>
    <w:rsid w:val="008723BD"/>
    <w:rsid w:val="00877B38"/>
    <w:rsid w:val="00884BAD"/>
    <w:rsid w:val="008A2185"/>
    <w:rsid w:val="008A3D27"/>
    <w:rsid w:val="008B2415"/>
    <w:rsid w:val="008B4D7E"/>
    <w:rsid w:val="008D33D9"/>
    <w:rsid w:val="008E673F"/>
    <w:rsid w:val="009458A7"/>
    <w:rsid w:val="00954E48"/>
    <w:rsid w:val="00965802"/>
    <w:rsid w:val="00975096"/>
    <w:rsid w:val="009865DA"/>
    <w:rsid w:val="009A3D6E"/>
    <w:rsid w:val="009A7D9A"/>
    <w:rsid w:val="009B0AD9"/>
    <w:rsid w:val="009C02D4"/>
    <w:rsid w:val="009C5DFF"/>
    <w:rsid w:val="00A623BE"/>
    <w:rsid w:val="00A65740"/>
    <w:rsid w:val="00A67B28"/>
    <w:rsid w:val="00A77FFD"/>
    <w:rsid w:val="00AA2E5D"/>
    <w:rsid w:val="00AA5594"/>
    <w:rsid w:val="00AA6774"/>
    <w:rsid w:val="00AB191D"/>
    <w:rsid w:val="00AB4A25"/>
    <w:rsid w:val="00AD54C3"/>
    <w:rsid w:val="00AF57BE"/>
    <w:rsid w:val="00B352FE"/>
    <w:rsid w:val="00B40A3B"/>
    <w:rsid w:val="00B42A68"/>
    <w:rsid w:val="00B64CC2"/>
    <w:rsid w:val="00B752D3"/>
    <w:rsid w:val="00B916EB"/>
    <w:rsid w:val="00B94FC9"/>
    <w:rsid w:val="00BE74AE"/>
    <w:rsid w:val="00C51179"/>
    <w:rsid w:val="00C649C5"/>
    <w:rsid w:val="00C671F1"/>
    <w:rsid w:val="00C76F36"/>
    <w:rsid w:val="00C81CC9"/>
    <w:rsid w:val="00C82292"/>
    <w:rsid w:val="00C841D1"/>
    <w:rsid w:val="00CB0BA9"/>
    <w:rsid w:val="00CB51DB"/>
    <w:rsid w:val="00CE199D"/>
    <w:rsid w:val="00CE62B0"/>
    <w:rsid w:val="00CE648B"/>
    <w:rsid w:val="00D14369"/>
    <w:rsid w:val="00D414E4"/>
    <w:rsid w:val="00D425C1"/>
    <w:rsid w:val="00D6754D"/>
    <w:rsid w:val="00D93DFD"/>
    <w:rsid w:val="00DA091B"/>
    <w:rsid w:val="00DD2FC2"/>
    <w:rsid w:val="00DD3030"/>
    <w:rsid w:val="00DF0B79"/>
    <w:rsid w:val="00DF5AAC"/>
    <w:rsid w:val="00E17E35"/>
    <w:rsid w:val="00E459A0"/>
    <w:rsid w:val="00EA34F6"/>
    <w:rsid w:val="00EA66CE"/>
    <w:rsid w:val="00EA7A5C"/>
    <w:rsid w:val="00ED5E3A"/>
    <w:rsid w:val="00F62AEE"/>
    <w:rsid w:val="00F9661C"/>
    <w:rsid w:val="00FC7301"/>
    <w:rsid w:val="00FD670A"/>
  </w:rsids>
  <m:mathPr>
    <m:mathFont m:val="Cambria Math"/>
    <m:brkBin m:val="before"/>
    <m:brkBinSub m:val="--"/>
    <m:smallFrac m:val="0"/>
    <m:dispDef/>
    <m:lMargin m:val="0"/>
    <m:rMargin m:val="0"/>
    <m:defJc m:val="centerGroup"/>
    <m:wrapIndent m:val="1440"/>
    <m:intLim m:val="subSup"/>
    <m:naryLim m:val="undOvr"/>
  </m:mathPr>
  <w:themeFontLang w:val="ru-RU"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49939B"/>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rsid w:val="000664C0"/>
    <w:pPr>
      <w:pBdr>
        <w:top w:val="nil"/>
        <w:left w:val="nil"/>
        <w:bottom w:val="nil"/>
        <w:right w:val="nil"/>
        <w:between w:val="nil"/>
      </w:pBdr>
      <w:spacing w:line="276" w:lineRule="auto"/>
    </w:pPr>
    <w:rPr>
      <w:rFonts w:ascii="Arial" w:eastAsia="Arial" w:hAnsi="Arial" w:cs="Arial"/>
      <w:color w:val="000000"/>
      <w:sz w:val="22"/>
      <w:szCs w:val="22"/>
      <w:lang w:val="ru" w:eastAsia="ru-RU"/>
    </w:rPr>
  </w:style>
  <w:style w:type="paragraph" w:styleId="1">
    <w:name w:val="heading 1"/>
    <w:basedOn w:val="a"/>
    <w:next w:val="a"/>
    <w:link w:val="10"/>
    <w:uiPriority w:val="9"/>
    <w:qFormat/>
    <w:rsid w:val="00064EE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9A3D6E"/>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64EE2"/>
    <w:rPr>
      <w:rFonts w:asciiTheme="majorHAnsi" w:eastAsiaTheme="majorEastAsia" w:hAnsiTheme="majorHAnsi" w:cstheme="majorBidi"/>
      <w:color w:val="2F5496" w:themeColor="accent1" w:themeShade="BF"/>
      <w:sz w:val="32"/>
      <w:szCs w:val="32"/>
      <w:lang w:val="ru" w:eastAsia="ru-RU"/>
    </w:rPr>
  </w:style>
  <w:style w:type="paragraph" w:styleId="a3">
    <w:name w:val="TOC Heading"/>
    <w:basedOn w:val="1"/>
    <w:next w:val="a"/>
    <w:uiPriority w:val="39"/>
    <w:unhideWhenUsed/>
    <w:qFormat/>
    <w:rsid w:val="00064EE2"/>
    <w:pPr>
      <w:pBdr>
        <w:top w:val="none" w:sz="0" w:space="0" w:color="auto"/>
        <w:left w:val="none" w:sz="0" w:space="0" w:color="auto"/>
        <w:bottom w:val="none" w:sz="0" w:space="0" w:color="auto"/>
        <w:right w:val="none" w:sz="0" w:space="0" w:color="auto"/>
        <w:between w:val="none" w:sz="0" w:space="0" w:color="auto"/>
      </w:pBdr>
      <w:spacing w:before="480"/>
      <w:outlineLvl w:val="9"/>
    </w:pPr>
    <w:rPr>
      <w:b/>
      <w:bCs/>
      <w:sz w:val="28"/>
      <w:szCs w:val="28"/>
      <w:lang w:val="ru-RU"/>
    </w:rPr>
  </w:style>
  <w:style w:type="paragraph" w:styleId="11">
    <w:name w:val="toc 1"/>
    <w:basedOn w:val="a"/>
    <w:next w:val="a"/>
    <w:autoRedefine/>
    <w:uiPriority w:val="39"/>
    <w:unhideWhenUsed/>
    <w:rsid w:val="00064EE2"/>
    <w:pPr>
      <w:spacing w:before="120"/>
    </w:pPr>
    <w:rPr>
      <w:rFonts w:asciiTheme="minorHAnsi" w:hAnsiTheme="minorHAnsi"/>
      <w:b/>
      <w:bCs/>
      <w:sz w:val="24"/>
      <w:szCs w:val="24"/>
    </w:rPr>
  </w:style>
  <w:style w:type="paragraph" w:styleId="21">
    <w:name w:val="toc 2"/>
    <w:basedOn w:val="a"/>
    <w:next w:val="a"/>
    <w:autoRedefine/>
    <w:uiPriority w:val="39"/>
    <w:unhideWhenUsed/>
    <w:rsid w:val="00064EE2"/>
    <w:pPr>
      <w:ind w:left="220"/>
    </w:pPr>
    <w:rPr>
      <w:rFonts w:asciiTheme="minorHAnsi" w:hAnsiTheme="minorHAnsi"/>
      <w:b/>
      <w:bCs/>
    </w:rPr>
  </w:style>
  <w:style w:type="paragraph" w:styleId="3">
    <w:name w:val="toc 3"/>
    <w:basedOn w:val="a"/>
    <w:next w:val="a"/>
    <w:autoRedefine/>
    <w:uiPriority w:val="39"/>
    <w:semiHidden/>
    <w:unhideWhenUsed/>
    <w:rsid w:val="00064EE2"/>
    <w:pPr>
      <w:ind w:left="440"/>
    </w:pPr>
    <w:rPr>
      <w:rFonts w:asciiTheme="minorHAnsi" w:hAnsiTheme="minorHAnsi"/>
    </w:rPr>
  </w:style>
  <w:style w:type="paragraph" w:styleId="4">
    <w:name w:val="toc 4"/>
    <w:basedOn w:val="a"/>
    <w:next w:val="a"/>
    <w:autoRedefine/>
    <w:uiPriority w:val="39"/>
    <w:semiHidden/>
    <w:unhideWhenUsed/>
    <w:rsid w:val="00064EE2"/>
    <w:pPr>
      <w:ind w:left="660"/>
    </w:pPr>
    <w:rPr>
      <w:rFonts w:asciiTheme="minorHAnsi" w:hAnsiTheme="minorHAnsi"/>
      <w:sz w:val="20"/>
      <w:szCs w:val="20"/>
    </w:rPr>
  </w:style>
  <w:style w:type="paragraph" w:styleId="5">
    <w:name w:val="toc 5"/>
    <w:basedOn w:val="a"/>
    <w:next w:val="a"/>
    <w:autoRedefine/>
    <w:uiPriority w:val="39"/>
    <w:semiHidden/>
    <w:unhideWhenUsed/>
    <w:rsid w:val="00064EE2"/>
    <w:pPr>
      <w:ind w:left="880"/>
    </w:pPr>
    <w:rPr>
      <w:rFonts w:asciiTheme="minorHAnsi" w:hAnsiTheme="minorHAnsi"/>
      <w:sz w:val="20"/>
      <w:szCs w:val="20"/>
    </w:rPr>
  </w:style>
  <w:style w:type="paragraph" w:styleId="6">
    <w:name w:val="toc 6"/>
    <w:basedOn w:val="a"/>
    <w:next w:val="a"/>
    <w:autoRedefine/>
    <w:uiPriority w:val="39"/>
    <w:semiHidden/>
    <w:unhideWhenUsed/>
    <w:rsid w:val="00064EE2"/>
    <w:pPr>
      <w:ind w:left="1100"/>
    </w:pPr>
    <w:rPr>
      <w:rFonts w:asciiTheme="minorHAnsi" w:hAnsiTheme="minorHAnsi"/>
      <w:sz w:val="20"/>
      <w:szCs w:val="20"/>
    </w:rPr>
  </w:style>
  <w:style w:type="paragraph" w:styleId="7">
    <w:name w:val="toc 7"/>
    <w:basedOn w:val="a"/>
    <w:next w:val="a"/>
    <w:autoRedefine/>
    <w:uiPriority w:val="39"/>
    <w:semiHidden/>
    <w:unhideWhenUsed/>
    <w:rsid w:val="00064EE2"/>
    <w:pPr>
      <w:ind w:left="1320"/>
    </w:pPr>
    <w:rPr>
      <w:rFonts w:asciiTheme="minorHAnsi" w:hAnsiTheme="minorHAnsi"/>
      <w:sz w:val="20"/>
      <w:szCs w:val="20"/>
    </w:rPr>
  </w:style>
  <w:style w:type="paragraph" w:styleId="8">
    <w:name w:val="toc 8"/>
    <w:basedOn w:val="a"/>
    <w:next w:val="a"/>
    <w:autoRedefine/>
    <w:uiPriority w:val="39"/>
    <w:semiHidden/>
    <w:unhideWhenUsed/>
    <w:rsid w:val="00064EE2"/>
    <w:pPr>
      <w:ind w:left="1540"/>
    </w:pPr>
    <w:rPr>
      <w:rFonts w:asciiTheme="minorHAnsi" w:hAnsiTheme="minorHAnsi"/>
      <w:sz w:val="20"/>
      <w:szCs w:val="20"/>
    </w:rPr>
  </w:style>
  <w:style w:type="paragraph" w:styleId="9">
    <w:name w:val="toc 9"/>
    <w:basedOn w:val="a"/>
    <w:next w:val="a"/>
    <w:autoRedefine/>
    <w:uiPriority w:val="39"/>
    <w:semiHidden/>
    <w:unhideWhenUsed/>
    <w:rsid w:val="00064EE2"/>
    <w:pPr>
      <w:ind w:left="1760"/>
    </w:pPr>
    <w:rPr>
      <w:rFonts w:asciiTheme="minorHAnsi" w:hAnsiTheme="minorHAnsi"/>
      <w:sz w:val="20"/>
      <w:szCs w:val="20"/>
    </w:rPr>
  </w:style>
  <w:style w:type="character" w:styleId="a4">
    <w:name w:val="Hyperlink"/>
    <w:basedOn w:val="a0"/>
    <w:uiPriority w:val="99"/>
    <w:unhideWhenUsed/>
    <w:rsid w:val="00064EE2"/>
    <w:rPr>
      <w:color w:val="0563C1" w:themeColor="hyperlink"/>
      <w:u w:val="single"/>
    </w:rPr>
  </w:style>
  <w:style w:type="paragraph" w:styleId="a5">
    <w:name w:val="footnote text"/>
    <w:basedOn w:val="a"/>
    <w:link w:val="a6"/>
    <w:uiPriority w:val="99"/>
    <w:unhideWhenUsed/>
    <w:rsid w:val="00BE74AE"/>
    <w:pPr>
      <w:spacing w:line="240" w:lineRule="auto"/>
    </w:pPr>
    <w:rPr>
      <w:sz w:val="24"/>
      <w:szCs w:val="24"/>
    </w:rPr>
  </w:style>
  <w:style w:type="character" w:customStyle="1" w:styleId="a6">
    <w:name w:val="Текст сноски Знак"/>
    <w:basedOn w:val="a0"/>
    <w:link w:val="a5"/>
    <w:uiPriority w:val="99"/>
    <w:rsid w:val="00BE74AE"/>
    <w:rPr>
      <w:rFonts w:ascii="Arial" w:eastAsia="Arial" w:hAnsi="Arial" w:cs="Arial"/>
      <w:color w:val="000000"/>
      <w:lang w:val="ru" w:eastAsia="ru-RU"/>
    </w:rPr>
  </w:style>
  <w:style w:type="character" w:styleId="a7">
    <w:name w:val="footnote reference"/>
    <w:basedOn w:val="a0"/>
    <w:uiPriority w:val="99"/>
    <w:unhideWhenUsed/>
    <w:rsid w:val="00BE74AE"/>
    <w:rPr>
      <w:vertAlign w:val="superscript"/>
    </w:rPr>
  </w:style>
  <w:style w:type="character" w:customStyle="1" w:styleId="20">
    <w:name w:val="Заголовок 2 Знак"/>
    <w:basedOn w:val="a0"/>
    <w:link w:val="2"/>
    <w:uiPriority w:val="9"/>
    <w:rsid w:val="009A3D6E"/>
    <w:rPr>
      <w:rFonts w:asciiTheme="majorHAnsi" w:eastAsiaTheme="majorEastAsia" w:hAnsiTheme="majorHAnsi" w:cstheme="majorBidi"/>
      <w:color w:val="2F5496" w:themeColor="accent1" w:themeShade="BF"/>
      <w:sz w:val="26"/>
      <w:szCs w:val="26"/>
      <w:lang w:val="ru" w:eastAsia="ru-RU"/>
    </w:rPr>
  </w:style>
  <w:style w:type="paragraph" w:styleId="a8">
    <w:name w:val="Normal (Web)"/>
    <w:basedOn w:val="a"/>
    <w:uiPriority w:val="99"/>
    <w:semiHidden/>
    <w:unhideWhenUsed/>
    <w:rsid w:val="00653339"/>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Theme="minorHAnsi" w:hAnsi="Times New Roman" w:cs="Times New Roman"/>
      <w:color w:val="auto"/>
      <w:sz w:val="24"/>
      <w:szCs w:val="24"/>
      <w:lang w:val="ru-RU"/>
    </w:rPr>
  </w:style>
  <w:style w:type="table" w:styleId="a9">
    <w:name w:val="Table Grid"/>
    <w:basedOn w:val="a1"/>
    <w:rsid w:val="00615E14"/>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ghlightselected">
    <w:name w:val="highlight selected"/>
    <w:basedOn w:val="a0"/>
    <w:rsid w:val="00615E14"/>
  </w:style>
  <w:style w:type="paragraph" w:styleId="aa">
    <w:name w:val="Balloon Text"/>
    <w:basedOn w:val="a"/>
    <w:link w:val="ab"/>
    <w:uiPriority w:val="99"/>
    <w:semiHidden/>
    <w:unhideWhenUsed/>
    <w:rsid w:val="00FD670A"/>
    <w:pPr>
      <w:spacing w:line="240" w:lineRule="auto"/>
    </w:pPr>
    <w:rPr>
      <w:rFonts w:ascii="Times New Roman" w:hAnsi="Times New Roman" w:cs="Times New Roman"/>
      <w:sz w:val="18"/>
      <w:szCs w:val="18"/>
    </w:rPr>
  </w:style>
  <w:style w:type="character" w:customStyle="1" w:styleId="ab">
    <w:name w:val="Текст выноски Знак"/>
    <w:basedOn w:val="a0"/>
    <w:link w:val="aa"/>
    <w:uiPriority w:val="99"/>
    <w:semiHidden/>
    <w:rsid w:val="00FD670A"/>
    <w:rPr>
      <w:rFonts w:ascii="Times New Roman" w:eastAsia="Arial" w:hAnsi="Times New Roman" w:cs="Times New Roman"/>
      <w:color w:val="000000"/>
      <w:sz w:val="18"/>
      <w:szCs w:val="18"/>
      <w:lang w:val="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156676">
      <w:bodyDiv w:val="1"/>
      <w:marLeft w:val="0"/>
      <w:marRight w:val="0"/>
      <w:marTop w:val="0"/>
      <w:marBottom w:val="0"/>
      <w:divBdr>
        <w:top w:val="none" w:sz="0" w:space="0" w:color="auto"/>
        <w:left w:val="none" w:sz="0" w:space="0" w:color="auto"/>
        <w:bottom w:val="none" w:sz="0" w:space="0" w:color="auto"/>
        <w:right w:val="none" w:sz="0" w:space="0" w:color="auto"/>
      </w:divBdr>
    </w:div>
    <w:div w:id="75128815">
      <w:bodyDiv w:val="1"/>
      <w:marLeft w:val="0"/>
      <w:marRight w:val="0"/>
      <w:marTop w:val="0"/>
      <w:marBottom w:val="0"/>
      <w:divBdr>
        <w:top w:val="none" w:sz="0" w:space="0" w:color="auto"/>
        <w:left w:val="none" w:sz="0" w:space="0" w:color="auto"/>
        <w:bottom w:val="none" w:sz="0" w:space="0" w:color="auto"/>
        <w:right w:val="none" w:sz="0" w:space="0" w:color="auto"/>
      </w:divBdr>
    </w:div>
    <w:div w:id="83302427">
      <w:bodyDiv w:val="1"/>
      <w:marLeft w:val="0"/>
      <w:marRight w:val="0"/>
      <w:marTop w:val="0"/>
      <w:marBottom w:val="0"/>
      <w:divBdr>
        <w:top w:val="none" w:sz="0" w:space="0" w:color="auto"/>
        <w:left w:val="none" w:sz="0" w:space="0" w:color="auto"/>
        <w:bottom w:val="none" w:sz="0" w:space="0" w:color="auto"/>
        <w:right w:val="none" w:sz="0" w:space="0" w:color="auto"/>
      </w:divBdr>
    </w:div>
    <w:div w:id="85198182">
      <w:bodyDiv w:val="1"/>
      <w:marLeft w:val="0"/>
      <w:marRight w:val="0"/>
      <w:marTop w:val="0"/>
      <w:marBottom w:val="0"/>
      <w:divBdr>
        <w:top w:val="none" w:sz="0" w:space="0" w:color="auto"/>
        <w:left w:val="none" w:sz="0" w:space="0" w:color="auto"/>
        <w:bottom w:val="none" w:sz="0" w:space="0" w:color="auto"/>
        <w:right w:val="none" w:sz="0" w:space="0" w:color="auto"/>
      </w:divBdr>
    </w:div>
    <w:div w:id="130439911">
      <w:bodyDiv w:val="1"/>
      <w:marLeft w:val="0"/>
      <w:marRight w:val="0"/>
      <w:marTop w:val="0"/>
      <w:marBottom w:val="0"/>
      <w:divBdr>
        <w:top w:val="none" w:sz="0" w:space="0" w:color="auto"/>
        <w:left w:val="none" w:sz="0" w:space="0" w:color="auto"/>
        <w:bottom w:val="none" w:sz="0" w:space="0" w:color="auto"/>
        <w:right w:val="none" w:sz="0" w:space="0" w:color="auto"/>
      </w:divBdr>
    </w:div>
    <w:div w:id="139344599">
      <w:bodyDiv w:val="1"/>
      <w:marLeft w:val="0"/>
      <w:marRight w:val="0"/>
      <w:marTop w:val="0"/>
      <w:marBottom w:val="0"/>
      <w:divBdr>
        <w:top w:val="none" w:sz="0" w:space="0" w:color="auto"/>
        <w:left w:val="none" w:sz="0" w:space="0" w:color="auto"/>
        <w:bottom w:val="none" w:sz="0" w:space="0" w:color="auto"/>
        <w:right w:val="none" w:sz="0" w:space="0" w:color="auto"/>
      </w:divBdr>
    </w:div>
    <w:div w:id="153684371">
      <w:bodyDiv w:val="1"/>
      <w:marLeft w:val="0"/>
      <w:marRight w:val="0"/>
      <w:marTop w:val="0"/>
      <w:marBottom w:val="0"/>
      <w:divBdr>
        <w:top w:val="none" w:sz="0" w:space="0" w:color="auto"/>
        <w:left w:val="none" w:sz="0" w:space="0" w:color="auto"/>
        <w:bottom w:val="none" w:sz="0" w:space="0" w:color="auto"/>
        <w:right w:val="none" w:sz="0" w:space="0" w:color="auto"/>
      </w:divBdr>
    </w:div>
    <w:div w:id="161703727">
      <w:bodyDiv w:val="1"/>
      <w:marLeft w:val="0"/>
      <w:marRight w:val="0"/>
      <w:marTop w:val="0"/>
      <w:marBottom w:val="0"/>
      <w:divBdr>
        <w:top w:val="none" w:sz="0" w:space="0" w:color="auto"/>
        <w:left w:val="none" w:sz="0" w:space="0" w:color="auto"/>
        <w:bottom w:val="none" w:sz="0" w:space="0" w:color="auto"/>
        <w:right w:val="none" w:sz="0" w:space="0" w:color="auto"/>
      </w:divBdr>
    </w:div>
    <w:div w:id="181362213">
      <w:bodyDiv w:val="1"/>
      <w:marLeft w:val="0"/>
      <w:marRight w:val="0"/>
      <w:marTop w:val="0"/>
      <w:marBottom w:val="0"/>
      <w:divBdr>
        <w:top w:val="none" w:sz="0" w:space="0" w:color="auto"/>
        <w:left w:val="none" w:sz="0" w:space="0" w:color="auto"/>
        <w:bottom w:val="none" w:sz="0" w:space="0" w:color="auto"/>
        <w:right w:val="none" w:sz="0" w:space="0" w:color="auto"/>
      </w:divBdr>
    </w:div>
    <w:div w:id="188374982">
      <w:bodyDiv w:val="1"/>
      <w:marLeft w:val="0"/>
      <w:marRight w:val="0"/>
      <w:marTop w:val="0"/>
      <w:marBottom w:val="0"/>
      <w:divBdr>
        <w:top w:val="none" w:sz="0" w:space="0" w:color="auto"/>
        <w:left w:val="none" w:sz="0" w:space="0" w:color="auto"/>
        <w:bottom w:val="none" w:sz="0" w:space="0" w:color="auto"/>
        <w:right w:val="none" w:sz="0" w:space="0" w:color="auto"/>
      </w:divBdr>
    </w:div>
    <w:div w:id="211310523">
      <w:bodyDiv w:val="1"/>
      <w:marLeft w:val="0"/>
      <w:marRight w:val="0"/>
      <w:marTop w:val="0"/>
      <w:marBottom w:val="0"/>
      <w:divBdr>
        <w:top w:val="none" w:sz="0" w:space="0" w:color="auto"/>
        <w:left w:val="none" w:sz="0" w:space="0" w:color="auto"/>
        <w:bottom w:val="none" w:sz="0" w:space="0" w:color="auto"/>
        <w:right w:val="none" w:sz="0" w:space="0" w:color="auto"/>
      </w:divBdr>
    </w:div>
    <w:div w:id="247035471">
      <w:bodyDiv w:val="1"/>
      <w:marLeft w:val="0"/>
      <w:marRight w:val="0"/>
      <w:marTop w:val="0"/>
      <w:marBottom w:val="0"/>
      <w:divBdr>
        <w:top w:val="none" w:sz="0" w:space="0" w:color="auto"/>
        <w:left w:val="none" w:sz="0" w:space="0" w:color="auto"/>
        <w:bottom w:val="none" w:sz="0" w:space="0" w:color="auto"/>
        <w:right w:val="none" w:sz="0" w:space="0" w:color="auto"/>
      </w:divBdr>
    </w:div>
    <w:div w:id="282156362">
      <w:bodyDiv w:val="1"/>
      <w:marLeft w:val="0"/>
      <w:marRight w:val="0"/>
      <w:marTop w:val="0"/>
      <w:marBottom w:val="0"/>
      <w:divBdr>
        <w:top w:val="none" w:sz="0" w:space="0" w:color="auto"/>
        <w:left w:val="none" w:sz="0" w:space="0" w:color="auto"/>
        <w:bottom w:val="none" w:sz="0" w:space="0" w:color="auto"/>
        <w:right w:val="none" w:sz="0" w:space="0" w:color="auto"/>
      </w:divBdr>
    </w:div>
    <w:div w:id="304623172">
      <w:bodyDiv w:val="1"/>
      <w:marLeft w:val="0"/>
      <w:marRight w:val="0"/>
      <w:marTop w:val="0"/>
      <w:marBottom w:val="0"/>
      <w:divBdr>
        <w:top w:val="none" w:sz="0" w:space="0" w:color="auto"/>
        <w:left w:val="none" w:sz="0" w:space="0" w:color="auto"/>
        <w:bottom w:val="none" w:sz="0" w:space="0" w:color="auto"/>
        <w:right w:val="none" w:sz="0" w:space="0" w:color="auto"/>
      </w:divBdr>
    </w:div>
    <w:div w:id="453522962">
      <w:bodyDiv w:val="1"/>
      <w:marLeft w:val="0"/>
      <w:marRight w:val="0"/>
      <w:marTop w:val="0"/>
      <w:marBottom w:val="0"/>
      <w:divBdr>
        <w:top w:val="none" w:sz="0" w:space="0" w:color="auto"/>
        <w:left w:val="none" w:sz="0" w:space="0" w:color="auto"/>
        <w:bottom w:val="none" w:sz="0" w:space="0" w:color="auto"/>
        <w:right w:val="none" w:sz="0" w:space="0" w:color="auto"/>
      </w:divBdr>
    </w:div>
    <w:div w:id="464081170">
      <w:bodyDiv w:val="1"/>
      <w:marLeft w:val="0"/>
      <w:marRight w:val="0"/>
      <w:marTop w:val="0"/>
      <w:marBottom w:val="0"/>
      <w:divBdr>
        <w:top w:val="none" w:sz="0" w:space="0" w:color="auto"/>
        <w:left w:val="none" w:sz="0" w:space="0" w:color="auto"/>
        <w:bottom w:val="none" w:sz="0" w:space="0" w:color="auto"/>
        <w:right w:val="none" w:sz="0" w:space="0" w:color="auto"/>
      </w:divBdr>
    </w:div>
    <w:div w:id="472525765">
      <w:bodyDiv w:val="1"/>
      <w:marLeft w:val="0"/>
      <w:marRight w:val="0"/>
      <w:marTop w:val="0"/>
      <w:marBottom w:val="0"/>
      <w:divBdr>
        <w:top w:val="none" w:sz="0" w:space="0" w:color="auto"/>
        <w:left w:val="none" w:sz="0" w:space="0" w:color="auto"/>
        <w:bottom w:val="none" w:sz="0" w:space="0" w:color="auto"/>
        <w:right w:val="none" w:sz="0" w:space="0" w:color="auto"/>
      </w:divBdr>
    </w:div>
    <w:div w:id="514343612">
      <w:bodyDiv w:val="1"/>
      <w:marLeft w:val="0"/>
      <w:marRight w:val="0"/>
      <w:marTop w:val="0"/>
      <w:marBottom w:val="0"/>
      <w:divBdr>
        <w:top w:val="none" w:sz="0" w:space="0" w:color="auto"/>
        <w:left w:val="none" w:sz="0" w:space="0" w:color="auto"/>
        <w:bottom w:val="none" w:sz="0" w:space="0" w:color="auto"/>
        <w:right w:val="none" w:sz="0" w:space="0" w:color="auto"/>
      </w:divBdr>
    </w:div>
    <w:div w:id="537208279">
      <w:bodyDiv w:val="1"/>
      <w:marLeft w:val="0"/>
      <w:marRight w:val="0"/>
      <w:marTop w:val="0"/>
      <w:marBottom w:val="0"/>
      <w:divBdr>
        <w:top w:val="none" w:sz="0" w:space="0" w:color="auto"/>
        <w:left w:val="none" w:sz="0" w:space="0" w:color="auto"/>
        <w:bottom w:val="none" w:sz="0" w:space="0" w:color="auto"/>
        <w:right w:val="none" w:sz="0" w:space="0" w:color="auto"/>
      </w:divBdr>
    </w:div>
    <w:div w:id="542015048">
      <w:bodyDiv w:val="1"/>
      <w:marLeft w:val="0"/>
      <w:marRight w:val="0"/>
      <w:marTop w:val="0"/>
      <w:marBottom w:val="0"/>
      <w:divBdr>
        <w:top w:val="none" w:sz="0" w:space="0" w:color="auto"/>
        <w:left w:val="none" w:sz="0" w:space="0" w:color="auto"/>
        <w:bottom w:val="none" w:sz="0" w:space="0" w:color="auto"/>
        <w:right w:val="none" w:sz="0" w:space="0" w:color="auto"/>
      </w:divBdr>
    </w:div>
    <w:div w:id="613950656">
      <w:bodyDiv w:val="1"/>
      <w:marLeft w:val="0"/>
      <w:marRight w:val="0"/>
      <w:marTop w:val="0"/>
      <w:marBottom w:val="0"/>
      <w:divBdr>
        <w:top w:val="none" w:sz="0" w:space="0" w:color="auto"/>
        <w:left w:val="none" w:sz="0" w:space="0" w:color="auto"/>
        <w:bottom w:val="none" w:sz="0" w:space="0" w:color="auto"/>
        <w:right w:val="none" w:sz="0" w:space="0" w:color="auto"/>
      </w:divBdr>
    </w:div>
    <w:div w:id="689769197">
      <w:bodyDiv w:val="1"/>
      <w:marLeft w:val="0"/>
      <w:marRight w:val="0"/>
      <w:marTop w:val="0"/>
      <w:marBottom w:val="0"/>
      <w:divBdr>
        <w:top w:val="none" w:sz="0" w:space="0" w:color="auto"/>
        <w:left w:val="none" w:sz="0" w:space="0" w:color="auto"/>
        <w:bottom w:val="none" w:sz="0" w:space="0" w:color="auto"/>
        <w:right w:val="none" w:sz="0" w:space="0" w:color="auto"/>
      </w:divBdr>
    </w:div>
    <w:div w:id="707414862">
      <w:bodyDiv w:val="1"/>
      <w:marLeft w:val="0"/>
      <w:marRight w:val="0"/>
      <w:marTop w:val="0"/>
      <w:marBottom w:val="0"/>
      <w:divBdr>
        <w:top w:val="none" w:sz="0" w:space="0" w:color="auto"/>
        <w:left w:val="none" w:sz="0" w:space="0" w:color="auto"/>
        <w:bottom w:val="none" w:sz="0" w:space="0" w:color="auto"/>
        <w:right w:val="none" w:sz="0" w:space="0" w:color="auto"/>
      </w:divBdr>
    </w:div>
    <w:div w:id="761493814">
      <w:bodyDiv w:val="1"/>
      <w:marLeft w:val="0"/>
      <w:marRight w:val="0"/>
      <w:marTop w:val="0"/>
      <w:marBottom w:val="0"/>
      <w:divBdr>
        <w:top w:val="none" w:sz="0" w:space="0" w:color="auto"/>
        <w:left w:val="none" w:sz="0" w:space="0" w:color="auto"/>
        <w:bottom w:val="none" w:sz="0" w:space="0" w:color="auto"/>
        <w:right w:val="none" w:sz="0" w:space="0" w:color="auto"/>
      </w:divBdr>
    </w:div>
    <w:div w:id="805898182">
      <w:bodyDiv w:val="1"/>
      <w:marLeft w:val="0"/>
      <w:marRight w:val="0"/>
      <w:marTop w:val="0"/>
      <w:marBottom w:val="0"/>
      <w:divBdr>
        <w:top w:val="none" w:sz="0" w:space="0" w:color="auto"/>
        <w:left w:val="none" w:sz="0" w:space="0" w:color="auto"/>
        <w:bottom w:val="none" w:sz="0" w:space="0" w:color="auto"/>
        <w:right w:val="none" w:sz="0" w:space="0" w:color="auto"/>
      </w:divBdr>
    </w:div>
    <w:div w:id="915020342">
      <w:bodyDiv w:val="1"/>
      <w:marLeft w:val="0"/>
      <w:marRight w:val="0"/>
      <w:marTop w:val="0"/>
      <w:marBottom w:val="0"/>
      <w:divBdr>
        <w:top w:val="none" w:sz="0" w:space="0" w:color="auto"/>
        <w:left w:val="none" w:sz="0" w:space="0" w:color="auto"/>
        <w:bottom w:val="none" w:sz="0" w:space="0" w:color="auto"/>
        <w:right w:val="none" w:sz="0" w:space="0" w:color="auto"/>
      </w:divBdr>
    </w:div>
    <w:div w:id="937563404">
      <w:bodyDiv w:val="1"/>
      <w:marLeft w:val="0"/>
      <w:marRight w:val="0"/>
      <w:marTop w:val="0"/>
      <w:marBottom w:val="0"/>
      <w:divBdr>
        <w:top w:val="none" w:sz="0" w:space="0" w:color="auto"/>
        <w:left w:val="none" w:sz="0" w:space="0" w:color="auto"/>
        <w:bottom w:val="none" w:sz="0" w:space="0" w:color="auto"/>
        <w:right w:val="none" w:sz="0" w:space="0" w:color="auto"/>
      </w:divBdr>
    </w:div>
    <w:div w:id="970135302">
      <w:bodyDiv w:val="1"/>
      <w:marLeft w:val="0"/>
      <w:marRight w:val="0"/>
      <w:marTop w:val="0"/>
      <w:marBottom w:val="0"/>
      <w:divBdr>
        <w:top w:val="none" w:sz="0" w:space="0" w:color="auto"/>
        <w:left w:val="none" w:sz="0" w:space="0" w:color="auto"/>
        <w:bottom w:val="none" w:sz="0" w:space="0" w:color="auto"/>
        <w:right w:val="none" w:sz="0" w:space="0" w:color="auto"/>
      </w:divBdr>
    </w:div>
    <w:div w:id="990670925">
      <w:bodyDiv w:val="1"/>
      <w:marLeft w:val="0"/>
      <w:marRight w:val="0"/>
      <w:marTop w:val="0"/>
      <w:marBottom w:val="0"/>
      <w:divBdr>
        <w:top w:val="none" w:sz="0" w:space="0" w:color="auto"/>
        <w:left w:val="none" w:sz="0" w:space="0" w:color="auto"/>
        <w:bottom w:val="none" w:sz="0" w:space="0" w:color="auto"/>
        <w:right w:val="none" w:sz="0" w:space="0" w:color="auto"/>
      </w:divBdr>
    </w:div>
    <w:div w:id="1096900593">
      <w:bodyDiv w:val="1"/>
      <w:marLeft w:val="0"/>
      <w:marRight w:val="0"/>
      <w:marTop w:val="0"/>
      <w:marBottom w:val="0"/>
      <w:divBdr>
        <w:top w:val="none" w:sz="0" w:space="0" w:color="auto"/>
        <w:left w:val="none" w:sz="0" w:space="0" w:color="auto"/>
        <w:bottom w:val="none" w:sz="0" w:space="0" w:color="auto"/>
        <w:right w:val="none" w:sz="0" w:space="0" w:color="auto"/>
      </w:divBdr>
    </w:div>
    <w:div w:id="1128161723">
      <w:bodyDiv w:val="1"/>
      <w:marLeft w:val="0"/>
      <w:marRight w:val="0"/>
      <w:marTop w:val="0"/>
      <w:marBottom w:val="0"/>
      <w:divBdr>
        <w:top w:val="none" w:sz="0" w:space="0" w:color="auto"/>
        <w:left w:val="none" w:sz="0" w:space="0" w:color="auto"/>
        <w:bottom w:val="none" w:sz="0" w:space="0" w:color="auto"/>
        <w:right w:val="none" w:sz="0" w:space="0" w:color="auto"/>
      </w:divBdr>
    </w:div>
    <w:div w:id="1193616920">
      <w:bodyDiv w:val="1"/>
      <w:marLeft w:val="0"/>
      <w:marRight w:val="0"/>
      <w:marTop w:val="0"/>
      <w:marBottom w:val="0"/>
      <w:divBdr>
        <w:top w:val="none" w:sz="0" w:space="0" w:color="auto"/>
        <w:left w:val="none" w:sz="0" w:space="0" w:color="auto"/>
        <w:bottom w:val="none" w:sz="0" w:space="0" w:color="auto"/>
        <w:right w:val="none" w:sz="0" w:space="0" w:color="auto"/>
      </w:divBdr>
    </w:div>
    <w:div w:id="1202134686">
      <w:bodyDiv w:val="1"/>
      <w:marLeft w:val="0"/>
      <w:marRight w:val="0"/>
      <w:marTop w:val="0"/>
      <w:marBottom w:val="0"/>
      <w:divBdr>
        <w:top w:val="none" w:sz="0" w:space="0" w:color="auto"/>
        <w:left w:val="none" w:sz="0" w:space="0" w:color="auto"/>
        <w:bottom w:val="none" w:sz="0" w:space="0" w:color="auto"/>
        <w:right w:val="none" w:sz="0" w:space="0" w:color="auto"/>
      </w:divBdr>
    </w:div>
    <w:div w:id="1260598703">
      <w:bodyDiv w:val="1"/>
      <w:marLeft w:val="0"/>
      <w:marRight w:val="0"/>
      <w:marTop w:val="0"/>
      <w:marBottom w:val="0"/>
      <w:divBdr>
        <w:top w:val="none" w:sz="0" w:space="0" w:color="auto"/>
        <w:left w:val="none" w:sz="0" w:space="0" w:color="auto"/>
        <w:bottom w:val="none" w:sz="0" w:space="0" w:color="auto"/>
        <w:right w:val="none" w:sz="0" w:space="0" w:color="auto"/>
      </w:divBdr>
    </w:div>
    <w:div w:id="1313560475">
      <w:bodyDiv w:val="1"/>
      <w:marLeft w:val="0"/>
      <w:marRight w:val="0"/>
      <w:marTop w:val="0"/>
      <w:marBottom w:val="0"/>
      <w:divBdr>
        <w:top w:val="none" w:sz="0" w:space="0" w:color="auto"/>
        <w:left w:val="none" w:sz="0" w:space="0" w:color="auto"/>
        <w:bottom w:val="none" w:sz="0" w:space="0" w:color="auto"/>
        <w:right w:val="none" w:sz="0" w:space="0" w:color="auto"/>
      </w:divBdr>
    </w:div>
    <w:div w:id="1353340930">
      <w:bodyDiv w:val="1"/>
      <w:marLeft w:val="0"/>
      <w:marRight w:val="0"/>
      <w:marTop w:val="0"/>
      <w:marBottom w:val="0"/>
      <w:divBdr>
        <w:top w:val="none" w:sz="0" w:space="0" w:color="auto"/>
        <w:left w:val="none" w:sz="0" w:space="0" w:color="auto"/>
        <w:bottom w:val="none" w:sz="0" w:space="0" w:color="auto"/>
        <w:right w:val="none" w:sz="0" w:space="0" w:color="auto"/>
      </w:divBdr>
    </w:div>
    <w:div w:id="1450008530">
      <w:bodyDiv w:val="1"/>
      <w:marLeft w:val="0"/>
      <w:marRight w:val="0"/>
      <w:marTop w:val="0"/>
      <w:marBottom w:val="0"/>
      <w:divBdr>
        <w:top w:val="none" w:sz="0" w:space="0" w:color="auto"/>
        <w:left w:val="none" w:sz="0" w:space="0" w:color="auto"/>
        <w:bottom w:val="none" w:sz="0" w:space="0" w:color="auto"/>
        <w:right w:val="none" w:sz="0" w:space="0" w:color="auto"/>
      </w:divBdr>
    </w:div>
    <w:div w:id="1481340144">
      <w:bodyDiv w:val="1"/>
      <w:marLeft w:val="0"/>
      <w:marRight w:val="0"/>
      <w:marTop w:val="0"/>
      <w:marBottom w:val="0"/>
      <w:divBdr>
        <w:top w:val="none" w:sz="0" w:space="0" w:color="auto"/>
        <w:left w:val="none" w:sz="0" w:space="0" w:color="auto"/>
        <w:bottom w:val="none" w:sz="0" w:space="0" w:color="auto"/>
        <w:right w:val="none" w:sz="0" w:space="0" w:color="auto"/>
      </w:divBdr>
    </w:div>
    <w:div w:id="1493717465">
      <w:bodyDiv w:val="1"/>
      <w:marLeft w:val="0"/>
      <w:marRight w:val="0"/>
      <w:marTop w:val="0"/>
      <w:marBottom w:val="0"/>
      <w:divBdr>
        <w:top w:val="none" w:sz="0" w:space="0" w:color="auto"/>
        <w:left w:val="none" w:sz="0" w:space="0" w:color="auto"/>
        <w:bottom w:val="none" w:sz="0" w:space="0" w:color="auto"/>
        <w:right w:val="none" w:sz="0" w:space="0" w:color="auto"/>
      </w:divBdr>
    </w:div>
    <w:div w:id="1546143462">
      <w:bodyDiv w:val="1"/>
      <w:marLeft w:val="0"/>
      <w:marRight w:val="0"/>
      <w:marTop w:val="0"/>
      <w:marBottom w:val="0"/>
      <w:divBdr>
        <w:top w:val="none" w:sz="0" w:space="0" w:color="auto"/>
        <w:left w:val="none" w:sz="0" w:space="0" w:color="auto"/>
        <w:bottom w:val="none" w:sz="0" w:space="0" w:color="auto"/>
        <w:right w:val="none" w:sz="0" w:space="0" w:color="auto"/>
      </w:divBdr>
    </w:div>
    <w:div w:id="1549951200">
      <w:bodyDiv w:val="1"/>
      <w:marLeft w:val="0"/>
      <w:marRight w:val="0"/>
      <w:marTop w:val="0"/>
      <w:marBottom w:val="0"/>
      <w:divBdr>
        <w:top w:val="none" w:sz="0" w:space="0" w:color="auto"/>
        <w:left w:val="none" w:sz="0" w:space="0" w:color="auto"/>
        <w:bottom w:val="none" w:sz="0" w:space="0" w:color="auto"/>
        <w:right w:val="none" w:sz="0" w:space="0" w:color="auto"/>
      </w:divBdr>
    </w:div>
    <w:div w:id="1577275488">
      <w:bodyDiv w:val="1"/>
      <w:marLeft w:val="0"/>
      <w:marRight w:val="0"/>
      <w:marTop w:val="0"/>
      <w:marBottom w:val="0"/>
      <w:divBdr>
        <w:top w:val="none" w:sz="0" w:space="0" w:color="auto"/>
        <w:left w:val="none" w:sz="0" w:space="0" w:color="auto"/>
        <w:bottom w:val="none" w:sz="0" w:space="0" w:color="auto"/>
        <w:right w:val="none" w:sz="0" w:space="0" w:color="auto"/>
      </w:divBdr>
    </w:div>
    <w:div w:id="1657302830">
      <w:bodyDiv w:val="1"/>
      <w:marLeft w:val="0"/>
      <w:marRight w:val="0"/>
      <w:marTop w:val="0"/>
      <w:marBottom w:val="0"/>
      <w:divBdr>
        <w:top w:val="none" w:sz="0" w:space="0" w:color="auto"/>
        <w:left w:val="none" w:sz="0" w:space="0" w:color="auto"/>
        <w:bottom w:val="none" w:sz="0" w:space="0" w:color="auto"/>
        <w:right w:val="none" w:sz="0" w:space="0" w:color="auto"/>
      </w:divBdr>
    </w:div>
    <w:div w:id="1727871527">
      <w:bodyDiv w:val="1"/>
      <w:marLeft w:val="0"/>
      <w:marRight w:val="0"/>
      <w:marTop w:val="0"/>
      <w:marBottom w:val="0"/>
      <w:divBdr>
        <w:top w:val="none" w:sz="0" w:space="0" w:color="auto"/>
        <w:left w:val="none" w:sz="0" w:space="0" w:color="auto"/>
        <w:bottom w:val="none" w:sz="0" w:space="0" w:color="auto"/>
        <w:right w:val="none" w:sz="0" w:space="0" w:color="auto"/>
      </w:divBdr>
    </w:div>
    <w:div w:id="1829125484">
      <w:bodyDiv w:val="1"/>
      <w:marLeft w:val="0"/>
      <w:marRight w:val="0"/>
      <w:marTop w:val="0"/>
      <w:marBottom w:val="0"/>
      <w:divBdr>
        <w:top w:val="none" w:sz="0" w:space="0" w:color="auto"/>
        <w:left w:val="none" w:sz="0" w:space="0" w:color="auto"/>
        <w:bottom w:val="none" w:sz="0" w:space="0" w:color="auto"/>
        <w:right w:val="none" w:sz="0" w:space="0" w:color="auto"/>
      </w:divBdr>
    </w:div>
    <w:div w:id="1895773175">
      <w:bodyDiv w:val="1"/>
      <w:marLeft w:val="0"/>
      <w:marRight w:val="0"/>
      <w:marTop w:val="0"/>
      <w:marBottom w:val="0"/>
      <w:divBdr>
        <w:top w:val="none" w:sz="0" w:space="0" w:color="auto"/>
        <w:left w:val="none" w:sz="0" w:space="0" w:color="auto"/>
        <w:bottom w:val="none" w:sz="0" w:space="0" w:color="auto"/>
        <w:right w:val="none" w:sz="0" w:space="0" w:color="auto"/>
      </w:divBdr>
    </w:div>
    <w:div w:id="1983927887">
      <w:bodyDiv w:val="1"/>
      <w:marLeft w:val="0"/>
      <w:marRight w:val="0"/>
      <w:marTop w:val="0"/>
      <w:marBottom w:val="0"/>
      <w:divBdr>
        <w:top w:val="none" w:sz="0" w:space="0" w:color="auto"/>
        <w:left w:val="none" w:sz="0" w:space="0" w:color="auto"/>
        <w:bottom w:val="none" w:sz="0" w:space="0" w:color="auto"/>
        <w:right w:val="none" w:sz="0" w:space="0" w:color="auto"/>
      </w:divBdr>
    </w:div>
    <w:div w:id="1996228180">
      <w:bodyDiv w:val="1"/>
      <w:marLeft w:val="0"/>
      <w:marRight w:val="0"/>
      <w:marTop w:val="0"/>
      <w:marBottom w:val="0"/>
      <w:divBdr>
        <w:top w:val="none" w:sz="0" w:space="0" w:color="auto"/>
        <w:left w:val="none" w:sz="0" w:space="0" w:color="auto"/>
        <w:bottom w:val="none" w:sz="0" w:space="0" w:color="auto"/>
        <w:right w:val="none" w:sz="0" w:space="0" w:color="auto"/>
      </w:divBdr>
    </w:div>
    <w:div w:id="2008361601">
      <w:bodyDiv w:val="1"/>
      <w:marLeft w:val="0"/>
      <w:marRight w:val="0"/>
      <w:marTop w:val="0"/>
      <w:marBottom w:val="0"/>
      <w:divBdr>
        <w:top w:val="none" w:sz="0" w:space="0" w:color="auto"/>
        <w:left w:val="none" w:sz="0" w:space="0" w:color="auto"/>
        <w:bottom w:val="none" w:sz="0" w:space="0" w:color="auto"/>
        <w:right w:val="none" w:sz="0" w:space="0" w:color="auto"/>
      </w:divBdr>
    </w:div>
    <w:div w:id="2053769325">
      <w:bodyDiv w:val="1"/>
      <w:marLeft w:val="0"/>
      <w:marRight w:val="0"/>
      <w:marTop w:val="0"/>
      <w:marBottom w:val="0"/>
      <w:divBdr>
        <w:top w:val="none" w:sz="0" w:space="0" w:color="auto"/>
        <w:left w:val="none" w:sz="0" w:space="0" w:color="auto"/>
        <w:bottom w:val="none" w:sz="0" w:space="0" w:color="auto"/>
        <w:right w:val="none" w:sz="0" w:space="0" w:color="auto"/>
      </w:divBdr>
    </w:div>
    <w:div w:id="2059157715">
      <w:bodyDiv w:val="1"/>
      <w:marLeft w:val="0"/>
      <w:marRight w:val="0"/>
      <w:marTop w:val="0"/>
      <w:marBottom w:val="0"/>
      <w:divBdr>
        <w:top w:val="none" w:sz="0" w:space="0" w:color="auto"/>
        <w:left w:val="none" w:sz="0" w:space="0" w:color="auto"/>
        <w:bottom w:val="none" w:sz="0" w:space="0" w:color="auto"/>
        <w:right w:val="none" w:sz="0" w:space="0" w:color="auto"/>
      </w:divBdr>
    </w:div>
    <w:div w:id="2062627381">
      <w:bodyDiv w:val="1"/>
      <w:marLeft w:val="0"/>
      <w:marRight w:val="0"/>
      <w:marTop w:val="0"/>
      <w:marBottom w:val="0"/>
      <w:divBdr>
        <w:top w:val="none" w:sz="0" w:space="0" w:color="auto"/>
        <w:left w:val="none" w:sz="0" w:space="0" w:color="auto"/>
        <w:bottom w:val="none" w:sz="0" w:space="0" w:color="auto"/>
        <w:right w:val="none" w:sz="0" w:space="0" w:color="auto"/>
      </w:divBdr>
    </w:div>
    <w:div w:id="2081783720">
      <w:bodyDiv w:val="1"/>
      <w:marLeft w:val="0"/>
      <w:marRight w:val="0"/>
      <w:marTop w:val="0"/>
      <w:marBottom w:val="0"/>
      <w:divBdr>
        <w:top w:val="none" w:sz="0" w:space="0" w:color="auto"/>
        <w:left w:val="none" w:sz="0" w:space="0" w:color="auto"/>
        <w:bottom w:val="none" w:sz="0" w:space="0" w:color="auto"/>
        <w:right w:val="none" w:sz="0" w:space="0" w:color="auto"/>
      </w:divBdr>
    </w:div>
    <w:div w:id="2121603567">
      <w:bodyDiv w:val="1"/>
      <w:marLeft w:val="0"/>
      <w:marRight w:val="0"/>
      <w:marTop w:val="0"/>
      <w:marBottom w:val="0"/>
      <w:divBdr>
        <w:top w:val="none" w:sz="0" w:space="0" w:color="auto"/>
        <w:left w:val="none" w:sz="0" w:space="0" w:color="auto"/>
        <w:bottom w:val="none" w:sz="0" w:space="0" w:color="auto"/>
        <w:right w:val="none" w:sz="0" w:space="0" w:color="auto"/>
      </w:divBdr>
    </w:div>
    <w:div w:id="214526803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4.tiff"/><Relationship Id="rId21" Type="http://schemas.openxmlformats.org/officeDocument/2006/relationships/image" Target="media/image15.tiff"/><Relationship Id="rId22" Type="http://schemas.openxmlformats.org/officeDocument/2006/relationships/image" Target="media/image16.tiff"/><Relationship Id="rId23" Type="http://schemas.openxmlformats.org/officeDocument/2006/relationships/image" Target="media/image17.tiff"/><Relationship Id="rId24" Type="http://schemas.openxmlformats.org/officeDocument/2006/relationships/image" Target="media/image18.png"/><Relationship Id="rId25" Type="http://schemas.openxmlformats.org/officeDocument/2006/relationships/image" Target="media/image19.tiff"/><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9" Type="http://schemas.openxmlformats.org/officeDocument/2006/relationships/image" Target="media/image3.tiff"/><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image" Target="media/image2.tiff"/><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tiff"/><Relationship Id="rId17" Type="http://schemas.openxmlformats.org/officeDocument/2006/relationships/image" Target="media/image11.tiff"/><Relationship Id="rId18" Type="http://schemas.openxmlformats.org/officeDocument/2006/relationships/image" Target="media/image12.tiff"/><Relationship Id="rId19" Type="http://schemas.openxmlformats.org/officeDocument/2006/relationships/image" Target="media/image13.tiff"/></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file>

<file path=customXml/itemProps1.xml><?xml version="1.0" encoding="utf-8"?>
<ds:datastoreItem xmlns:ds="http://schemas.openxmlformats.org/officeDocument/2006/customXml" ds:itemID="{4F105460-F76D-AD43-A3B2-CD7C13C887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17</Pages>
  <Words>3840</Words>
  <Characters>21890</Characters>
  <Application>Microsoft Macintosh Word</Application>
  <DocSecurity>0</DocSecurity>
  <Lines>182</Lines>
  <Paragraphs>51</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25679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 Бызова</dc:creator>
  <cp:keywords/>
  <dc:description/>
  <cp:lastModifiedBy>Анастасия Бызова</cp:lastModifiedBy>
  <cp:revision>3</cp:revision>
  <cp:lastPrinted>2017-12-04T08:47:00Z</cp:lastPrinted>
  <dcterms:created xsi:type="dcterms:W3CDTF">2017-12-04T08:47:00Z</dcterms:created>
  <dcterms:modified xsi:type="dcterms:W3CDTF">2017-12-04T08:48:00Z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(author-date)</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http://www.zotero.org/styles/gost-r-7-0-5-2008-numeric</vt:lpwstr>
  </property>
  <property fmtid="{D5CDD505-2E9C-101B-9397-08002B2CF9AE}" pid="21" name="Mendeley Recent Style Name 9_1">
    <vt:lpwstr>Russian GOST R 7.0.5-2008 (numeric)</vt:lpwstr>
  </property>
  <property fmtid="{D5CDD505-2E9C-101B-9397-08002B2CF9AE}" pid="22" name="Mendeley Document_1">
    <vt:lpwstr>True</vt:lpwstr>
  </property>
  <property fmtid="{D5CDD505-2E9C-101B-9397-08002B2CF9AE}" pid="23" name="Mendeley Unique User Id_1">
    <vt:lpwstr>193a57c5-81f0-3de9-a269-7a81d2ecccdf</vt:lpwstr>
  </property>
  <property fmtid="{D5CDD505-2E9C-101B-9397-08002B2CF9AE}" pid="24" name="Mendeley Citation Style_1">
    <vt:lpwstr>http://www.zotero.org/styles/gost-r-7-0-5-2008-numeric</vt:lpwstr>
  </property>
</Properties>
</file>