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9FB" w:rsidRPr="009D4B09" w:rsidRDefault="001B18C8" w:rsidP="009D4B09">
      <w:pPr>
        <w:jc w:val="center"/>
        <w:rPr>
          <w:b/>
          <w:sz w:val="32"/>
        </w:rPr>
      </w:pPr>
      <w:r w:rsidRPr="009D4B09">
        <w:rPr>
          <w:b/>
          <w:sz w:val="32"/>
        </w:rPr>
        <w:t xml:space="preserve">Критический анализ модели белка </w:t>
      </w:r>
      <w:r w:rsidRPr="009D4B09">
        <w:rPr>
          <w:b/>
          <w:sz w:val="32"/>
          <w:lang w:val="en-US"/>
        </w:rPr>
        <w:t>HUTP</w:t>
      </w:r>
      <w:r w:rsidRPr="009D4B09">
        <w:rPr>
          <w:b/>
          <w:sz w:val="32"/>
        </w:rPr>
        <w:t>_</w:t>
      </w:r>
      <w:r w:rsidRPr="009D4B09">
        <w:rPr>
          <w:b/>
          <w:sz w:val="32"/>
          <w:lang w:val="en-US"/>
        </w:rPr>
        <w:t>BACSU</w:t>
      </w:r>
      <w:r w:rsidRPr="009D4B09">
        <w:rPr>
          <w:b/>
          <w:sz w:val="32"/>
        </w:rPr>
        <w:t xml:space="preserve">, представленной в банке </w:t>
      </w:r>
      <w:r w:rsidRPr="009D4B09">
        <w:rPr>
          <w:b/>
          <w:sz w:val="32"/>
          <w:lang w:val="en-US"/>
        </w:rPr>
        <w:t>PDB</w:t>
      </w:r>
      <w:r w:rsidRPr="009D4B09">
        <w:rPr>
          <w:b/>
          <w:sz w:val="32"/>
        </w:rPr>
        <w:t xml:space="preserve"> (</w:t>
      </w:r>
      <w:r w:rsidRPr="009D4B09">
        <w:rPr>
          <w:b/>
          <w:sz w:val="32"/>
          <w:lang w:val="en-US"/>
        </w:rPr>
        <w:t>PDB</w:t>
      </w:r>
      <w:r w:rsidRPr="009D4B09">
        <w:rPr>
          <w:b/>
          <w:sz w:val="32"/>
        </w:rPr>
        <w:t xml:space="preserve"> </w:t>
      </w:r>
      <w:r w:rsidRPr="009D4B09">
        <w:rPr>
          <w:b/>
          <w:sz w:val="32"/>
          <w:lang w:val="en-US"/>
        </w:rPr>
        <w:t>ID</w:t>
      </w:r>
      <w:r w:rsidRPr="009D4B09">
        <w:rPr>
          <w:b/>
          <w:sz w:val="32"/>
        </w:rPr>
        <w:t>: 1</w:t>
      </w:r>
      <w:proofErr w:type="spellStart"/>
      <w:r w:rsidRPr="009D4B09">
        <w:rPr>
          <w:b/>
          <w:sz w:val="32"/>
          <w:lang w:val="en-US"/>
        </w:rPr>
        <w:t>wmq</w:t>
      </w:r>
      <w:proofErr w:type="spellEnd"/>
      <w:r w:rsidRPr="009D4B09">
        <w:rPr>
          <w:b/>
          <w:sz w:val="32"/>
        </w:rPr>
        <w:t>)</w:t>
      </w:r>
    </w:p>
    <w:p w:rsidR="004A3F39" w:rsidRPr="001E5842" w:rsidRDefault="004A3F39" w:rsidP="004A3F39">
      <w:pPr>
        <w:rPr>
          <w:sz w:val="24"/>
          <w:szCs w:val="24"/>
        </w:rPr>
      </w:pPr>
    </w:p>
    <w:p w:rsidR="004A3F39" w:rsidRPr="001E5842" w:rsidRDefault="009D4B09" w:rsidP="009D4B09">
      <w:pPr>
        <w:jc w:val="right"/>
        <w:rPr>
          <w:sz w:val="24"/>
          <w:szCs w:val="24"/>
        </w:rPr>
      </w:pPr>
      <w:r>
        <w:rPr>
          <w:sz w:val="24"/>
          <w:szCs w:val="24"/>
        </w:rPr>
        <w:t>Медведева Софья 4 курс, ФББ</w:t>
      </w:r>
    </w:p>
    <w:p w:rsidR="004A3F39" w:rsidRPr="001E5842" w:rsidRDefault="004A3F39" w:rsidP="004A3F39">
      <w:pPr>
        <w:rPr>
          <w:sz w:val="24"/>
          <w:szCs w:val="24"/>
        </w:rPr>
      </w:pPr>
    </w:p>
    <w:p w:rsidR="004A3F39" w:rsidRPr="00066FDE" w:rsidRDefault="004A3F39" w:rsidP="004A3F39">
      <w:pPr>
        <w:rPr>
          <w:sz w:val="24"/>
          <w:szCs w:val="24"/>
        </w:rPr>
      </w:pPr>
      <w:r w:rsidRPr="004A3F39">
        <w:rPr>
          <w:sz w:val="24"/>
          <w:szCs w:val="24"/>
        </w:rPr>
        <w:t xml:space="preserve">В отчете приведены результаты анализа качества структуры </w:t>
      </w:r>
      <w:proofErr w:type="spellStart"/>
      <w:r w:rsidRPr="004A3F39">
        <w:rPr>
          <w:sz w:val="24"/>
          <w:szCs w:val="24"/>
          <w:lang w:val="en-US"/>
        </w:rPr>
        <w:t>HutP</w:t>
      </w:r>
      <w:proofErr w:type="spellEnd"/>
      <w:r w:rsidRPr="004A3F39">
        <w:rPr>
          <w:sz w:val="24"/>
          <w:szCs w:val="24"/>
        </w:rPr>
        <w:t>_</w:t>
      </w:r>
      <w:proofErr w:type="spellStart"/>
      <w:r w:rsidRPr="004A3F39">
        <w:rPr>
          <w:sz w:val="24"/>
          <w:szCs w:val="24"/>
          <w:lang w:val="en-US"/>
        </w:rPr>
        <w:t>Bacsu</w:t>
      </w:r>
      <w:proofErr w:type="spellEnd"/>
      <w:r w:rsidRPr="004A3F39">
        <w:rPr>
          <w:sz w:val="24"/>
          <w:szCs w:val="24"/>
        </w:rPr>
        <w:t xml:space="preserve"> в комплексе с РНК, расшифрованной методом РСА в 2005 году </w:t>
      </w:r>
      <w:proofErr w:type="spellStart"/>
      <w:r w:rsidRPr="004A3F39">
        <w:rPr>
          <w:b/>
          <w:i/>
          <w:sz w:val="24"/>
          <w:szCs w:val="24"/>
        </w:rPr>
        <w:t>Thirumananseri</w:t>
      </w:r>
      <w:proofErr w:type="spellEnd"/>
      <w:r w:rsidRPr="004A3F39">
        <w:rPr>
          <w:b/>
          <w:i/>
          <w:sz w:val="24"/>
          <w:szCs w:val="24"/>
        </w:rPr>
        <w:t xml:space="preserve"> </w:t>
      </w:r>
      <w:proofErr w:type="spellStart"/>
      <w:r w:rsidRPr="004A3F39">
        <w:rPr>
          <w:b/>
          <w:i/>
          <w:sz w:val="24"/>
          <w:szCs w:val="24"/>
        </w:rPr>
        <w:t>Kumarevel</w:t>
      </w:r>
      <w:proofErr w:type="spellEnd"/>
      <w:r w:rsidRPr="004A3F39">
        <w:rPr>
          <w:b/>
          <w:i/>
          <w:sz w:val="24"/>
          <w:szCs w:val="24"/>
        </w:rPr>
        <w:t xml:space="preserve"> </w:t>
      </w:r>
      <w:r w:rsidRPr="004A3F39">
        <w:rPr>
          <w:sz w:val="24"/>
          <w:szCs w:val="24"/>
        </w:rPr>
        <w:t xml:space="preserve"> </w:t>
      </w:r>
      <w:r w:rsidRPr="004A3F39">
        <w:rPr>
          <w:sz w:val="24"/>
          <w:szCs w:val="24"/>
          <w:lang w:val="en-US"/>
        </w:rPr>
        <w:t>et</w:t>
      </w:r>
      <w:r w:rsidRPr="004A3F39">
        <w:rPr>
          <w:sz w:val="24"/>
          <w:szCs w:val="24"/>
        </w:rPr>
        <w:t xml:space="preserve">. </w:t>
      </w:r>
      <w:r w:rsidRPr="004A3F39">
        <w:rPr>
          <w:sz w:val="24"/>
          <w:szCs w:val="24"/>
          <w:lang w:val="en-US"/>
        </w:rPr>
        <w:t>al</w:t>
      </w:r>
      <w:r w:rsidRPr="004A3F39">
        <w:rPr>
          <w:sz w:val="24"/>
          <w:szCs w:val="24"/>
        </w:rPr>
        <w:t>.  и содержащ</w:t>
      </w:r>
      <w:r w:rsidR="008723D3">
        <w:rPr>
          <w:sz w:val="24"/>
          <w:szCs w:val="24"/>
        </w:rPr>
        <w:t>ейся</w:t>
      </w:r>
      <w:r w:rsidRPr="004A3F39">
        <w:rPr>
          <w:sz w:val="24"/>
          <w:szCs w:val="24"/>
        </w:rPr>
        <w:t xml:space="preserve"> в PDB под кодом 1</w:t>
      </w:r>
      <w:proofErr w:type="spellStart"/>
      <w:r>
        <w:rPr>
          <w:sz w:val="24"/>
          <w:szCs w:val="24"/>
          <w:lang w:val="en-US"/>
        </w:rPr>
        <w:t>wmq</w:t>
      </w:r>
      <w:proofErr w:type="spellEnd"/>
      <w:r w:rsidRPr="004A3F39">
        <w:rPr>
          <w:sz w:val="24"/>
          <w:szCs w:val="24"/>
        </w:rPr>
        <w:t xml:space="preserve">. Выявлено, что </w:t>
      </w:r>
      <w:r w:rsidR="008723D3">
        <w:rPr>
          <w:sz w:val="24"/>
          <w:szCs w:val="24"/>
        </w:rPr>
        <w:t xml:space="preserve">в целом модель соответствует истине. Для некоторых остатков показано плохое совпадение с электронной плотностью. Возможен неправильный разворот боковой цепи </w:t>
      </w:r>
      <w:r w:rsidR="008723D3">
        <w:rPr>
          <w:sz w:val="24"/>
          <w:szCs w:val="24"/>
          <w:lang w:val="en-US"/>
        </w:rPr>
        <w:t>His</w:t>
      </w:r>
      <w:r w:rsidR="008723D3" w:rsidRPr="00066FDE">
        <w:rPr>
          <w:sz w:val="24"/>
          <w:szCs w:val="24"/>
        </w:rPr>
        <w:t>84.</w:t>
      </w:r>
    </w:p>
    <w:p w:rsidR="001B18C8" w:rsidRDefault="001B18C8" w:rsidP="001B18C8">
      <w:pPr>
        <w:rPr>
          <w:sz w:val="24"/>
          <w:szCs w:val="24"/>
        </w:rPr>
      </w:pPr>
      <w:proofErr w:type="spellStart"/>
      <w:proofErr w:type="gramStart"/>
      <w:r w:rsidRPr="001B18C8">
        <w:rPr>
          <w:sz w:val="24"/>
          <w:szCs w:val="24"/>
          <w:lang w:val="en-US"/>
        </w:rPr>
        <w:t>HutP</w:t>
      </w:r>
      <w:proofErr w:type="spellEnd"/>
      <w:r w:rsidRPr="001B18C8">
        <w:rPr>
          <w:sz w:val="24"/>
          <w:szCs w:val="24"/>
        </w:rPr>
        <w:t xml:space="preserve"> - регулятор транскрипции </w:t>
      </w:r>
      <w:proofErr w:type="spellStart"/>
      <w:r w:rsidRPr="001B18C8">
        <w:rPr>
          <w:sz w:val="24"/>
          <w:szCs w:val="24"/>
        </w:rPr>
        <w:t>опрерона</w:t>
      </w:r>
      <w:proofErr w:type="spellEnd"/>
      <w:r w:rsidRPr="001B18C8">
        <w:rPr>
          <w:sz w:val="24"/>
          <w:szCs w:val="24"/>
        </w:rPr>
        <w:t xml:space="preserve"> </w:t>
      </w:r>
      <w:r w:rsidRPr="001B18C8">
        <w:rPr>
          <w:sz w:val="24"/>
          <w:szCs w:val="24"/>
          <w:lang w:val="en-US"/>
        </w:rPr>
        <w:t>hut</w:t>
      </w:r>
      <w:r w:rsidRPr="001B18C8">
        <w:rPr>
          <w:sz w:val="24"/>
          <w:szCs w:val="24"/>
        </w:rPr>
        <w:t xml:space="preserve">, ответственного за деградацию </w:t>
      </w:r>
      <w:r w:rsidRPr="001B18C8">
        <w:rPr>
          <w:sz w:val="24"/>
          <w:szCs w:val="24"/>
          <w:lang w:val="en-US"/>
        </w:rPr>
        <w:t>L</w:t>
      </w:r>
      <w:r w:rsidRPr="001B18C8">
        <w:rPr>
          <w:sz w:val="24"/>
          <w:szCs w:val="24"/>
        </w:rPr>
        <w:t>-гистидина.</w:t>
      </w:r>
      <w:proofErr w:type="gramEnd"/>
      <w:r w:rsidRPr="001B18C8">
        <w:rPr>
          <w:sz w:val="24"/>
          <w:szCs w:val="24"/>
        </w:rPr>
        <w:t xml:space="preserve"> Регуляция происходит по механизму </w:t>
      </w:r>
      <w:proofErr w:type="spellStart"/>
      <w:r w:rsidRPr="001B18C8">
        <w:rPr>
          <w:sz w:val="24"/>
          <w:szCs w:val="24"/>
        </w:rPr>
        <w:t>антитерминации</w:t>
      </w:r>
      <w:proofErr w:type="spellEnd"/>
      <w:r w:rsidRPr="001B18C8">
        <w:rPr>
          <w:sz w:val="24"/>
          <w:szCs w:val="24"/>
        </w:rPr>
        <w:t xml:space="preserve">. Однако последовательность белка </w:t>
      </w:r>
      <w:proofErr w:type="spellStart"/>
      <w:r w:rsidRPr="001B18C8">
        <w:rPr>
          <w:sz w:val="24"/>
          <w:szCs w:val="24"/>
          <w:lang w:val="en-US"/>
        </w:rPr>
        <w:t>hutP</w:t>
      </w:r>
      <w:proofErr w:type="spellEnd"/>
      <w:r w:rsidRPr="001B18C8">
        <w:rPr>
          <w:sz w:val="24"/>
          <w:szCs w:val="24"/>
        </w:rPr>
        <w:t xml:space="preserve"> не имеет гомологов среди </w:t>
      </w:r>
      <w:proofErr w:type="spellStart"/>
      <w:r w:rsidRPr="001B18C8">
        <w:rPr>
          <w:sz w:val="24"/>
          <w:szCs w:val="24"/>
        </w:rPr>
        <w:t>РНК-связывающих</w:t>
      </w:r>
      <w:proofErr w:type="spellEnd"/>
      <w:r w:rsidRPr="001B18C8">
        <w:rPr>
          <w:sz w:val="24"/>
          <w:szCs w:val="24"/>
        </w:rPr>
        <w:t xml:space="preserve"> белков. В работе </w:t>
      </w:r>
      <w:r w:rsidRPr="001B18C8">
        <w:rPr>
          <w:b/>
          <w:i/>
          <w:sz w:val="24"/>
          <w:szCs w:val="24"/>
          <w:lang w:val="en-US"/>
        </w:rPr>
        <w:t>Structural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basis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of</w:t>
      </w:r>
      <w:r w:rsidRPr="001B18C8">
        <w:rPr>
          <w:b/>
          <w:i/>
          <w:sz w:val="24"/>
          <w:szCs w:val="24"/>
        </w:rPr>
        <w:t xml:space="preserve"> </w:t>
      </w:r>
      <w:proofErr w:type="spellStart"/>
      <w:r w:rsidRPr="001B18C8">
        <w:rPr>
          <w:b/>
          <w:i/>
          <w:sz w:val="24"/>
          <w:szCs w:val="24"/>
          <w:lang w:val="en-US"/>
        </w:rPr>
        <w:t>HutP</w:t>
      </w:r>
      <w:proofErr w:type="spellEnd"/>
      <w:r w:rsidRPr="001B18C8">
        <w:rPr>
          <w:b/>
          <w:i/>
          <w:sz w:val="24"/>
          <w:szCs w:val="24"/>
        </w:rPr>
        <w:t>-</w:t>
      </w:r>
      <w:r w:rsidRPr="001B18C8">
        <w:rPr>
          <w:b/>
          <w:i/>
          <w:sz w:val="24"/>
          <w:szCs w:val="24"/>
          <w:lang w:val="en-US"/>
        </w:rPr>
        <w:t>mediated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anti</w:t>
      </w:r>
      <w:r w:rsidRPr="001B18C8">
        <w:rPr>
          <w:b/>
          <w:i/>
          <w:sz w:val="24"/>
          <w:szCs w:val="24"/>
        </w:rPr>
        <w:t>-</w:t>
      </w:r>
      <w:r w:rsidRPr="001B18C8">
        <w:rPr>
          <w:b/>
          <w:i/>
          <w:sz w:val="24"/>
          <w:szCs w:val="24"/>
          <w:lang w:val="en-US"/>
        </w:rPr>
        <w:t>termination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and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roles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of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the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Mg</w:t>
      </w:r>
      <w:r w:rsidRPr="001B18C8">
        <w:rPr>
          <w:b/>
          <w:i/>
          <w:sz w:val="24"/>
          <w:szCs w:val="24"/>
        </w:rPr>
        <w:t xml:space="preserve">21 </w:t>
      </w:r>
      <w:r w:rsidRPr="001B18C8">
        <w:rPr>
          <w:b/>
          <w:i/>
          <w:sz w:val="24"/>
          <w:szCs w:val="24"/>
          <w:lang w:val="en-US"/>
        </w:rPr>
        <w:t>ion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and</w:t>
      </w:r>
      <w:r w:rsidRPr="001B18C8">
        <w:rPr>
          <w:b/>
          <w:i/>
          <w:sz w:val="24"/>
          <w:szCs w:val="24"/>
        </w:rPr>
        <w:t xml:space="preserve"> </w:t>
      </w:r>
      <w:r w:rsidRPr="001B18C8">
        <w:rPr>
          <w:b/>
          <w:i/>
          <w:sz w:val="24"/>
          <w:szCs w:val="24"/>
          <w:lang w:val="en-US"/>
        </w:rPr>
        <w:t>L</w:t>
      </w:r>
      <w:r w:rsidRPr="001B18C8">
        <w:rPr>
          <w:b/>
          <w:i/>
          <w:sz w:val="24"/>
          <w:szCs w:val="24"/>
        </w:rPr>
        <w:t>-</w:t>
      </w:r>
      <w:proofErr w:type="spellStart"/>
      <w:r w:rsidRPr="001B18C8">
        <w:rPr>
          <w:b/>
          <w:i/>
          <w:sz w:val="24"/>
          <w:szCs w:val="24"/>
          <w:lang w:val="en-US"/>
        </w:rPr>
        <w:t>histidine</w:t>
      </w:r>
      <w:proofErr w:type="spellEnd"/>
      <w:r w:rsidRPr="001B18C8">
        <w:rPr>
          <w:b/>
          <w:i/>
          <w:sz w:val="24"/>
          <w:szCs w:val="24"/>
        </w:rPr>
        <w:t xml:space="preserve"> </w:t>
      </w:r>
      <w:proofErr w:type="spellStart"/>
      <w:r w:rsidRPr="001B18C8">
        <w:rPr>
          <w:b/>
          <w:i/>
          <w:sz w:val="24"/>
          <w:szCs w:val="24"/>
          <w:lang w:val="en-US"/>
        </w:rPr>
        <w:t>ligand</w:t>
      </w:r>
      <w:proofErr w:type="spellEnd"/>
      <w:r w:rsidRPr="001B18C8">
        <w:rPr>
          <w:b/>
          <w:i/>
          <w:sz w:val="24"/>
          <w:szCs w:val="24"/>
        </w:rPr>
        <w:t xml:space="preserve"> (2005) </w:t>
      </w:r>
      <w:proofErr w:type="spellStart"/>
      <w:r w:rsidRPr="001B18C8">
        <w:rPr>
          <w:b/>
          <w:i/>
          <w:sz w:val="24"/>
          <w:szCs w:val="24"/>
        </w:rPr>
        <w:t>Thirumananseri</w:t>
      </w:r>
      <w:proofErr w:type="spellEnd"/>
      <w:r w:rsidRPr="001B18C8">
        <w:rPr>
          <w:b/>
          <w:i/>
          <w:sz w:val="24"/>
          <w:szCs w:val="24"/>
        </w:rPr>
        <w:t xml:space="preserve"> </w:t>
      </w:r>
      <w:proofErr w:type="spellStart"/>
      <w:r w:rsidRPr="001B18C8">
        <w:rPr>
          <w:b/>
          <w:i/>
          <w:sz w:val="24"/>
          <w:szCs w:val="24"/>
        </w:rPr>
        <w:t>Kumarevel</w:t>
      </w:r>
      <w:proofErr w:type="spellEnd"/>
      <w:r w:rsidRPr="001B18C8">
        <w:rPr>
          <w:b/>
          <w:i/>
          <w:sz w:val="24"/>
          <w:szCs w:val="24"/>
        </w:rPr>
        <w:t xml:space="preserve">, </w:t>
      </w:r>
      <w:proofErr w:type="spellStart"/>
      <w:r w:rsidRPr="001B18C8">
        <w:rPr>
          <w:b/>
          <w:i/>
          <w:sz w:val="24"/>
          <w:szCs w:val="24"/>
        </w:rPr>
        <w:t>Hiroshi</w:t>
      </w:r>
      <w:proofErr w:type="spellEnd"/>
      <w:r w:rsidRPr="001B18C8">
        <w:rPr>
          <w:b/>
          <w:i/>
          <w:sz w:val="24"/>
          <w:szCs w:val="24"/>
        </w:rPr>
        <w:t xml:space="preserve"> </w:t>
      </w:r>
      <w:proofErr w:type="spellStart"/>
      <w:r w:rsidRPr="001B18C8">
        <w:rPr>
          <w:b/>
          <w:i/>
          <w:sz w:val="24"/>
          <w:szCs w:val="24"/>
        </w:rPr>
        <w:t>Mizuno</w:t>
      </w:r>
      <w:proofErr w:type="spellEnd"/>
      <w:r w:rsidRPr="001B18C8">
        <w:rPr>
          <w:b/>
          <w:i/>
          <w:sz w:val="24"/>
          <w:szCs w:val="24"/>
        </w:rPr>
        <w:t xml:space="preserve">, </w:t>
      </w:r>
      <w:proofErr w:type="spellStart"/>
      <w:r w:rsidRPr="001B18C8">
        <w:rPr>
          <w:b/>
          <w:i/>
          <w:sz w:val="24"/>
          <w:szCs w:val="24"/>
        </w:rPr>
        <w:t>Penmetcha</w:t>
      </w:r>
      <w:proofErr w:type="spellEnd"/>
      <w:r w:rsidRPr="001B18C8">
        <w:rPr>
          <w:b/>
          <w:i/>
          <w:sz w:val="24"/>
          <w:szCs w:val="24"/>
        </w:rPr>
        <w:t xml:space="preserve"> K. R. </w:t>
      </w:r>
      <w:proofErr w:type="spellStart"/>
      <w:r w:rsidRPr="001B18C8">
        <w:rPr>
          <w:b/>
          <w:i/>
          <w:sz w:val="24"/>
          <w:szCs w:val="24"/>
        </w:rPr>
        <w:t>Kumar</w:t>
      </w:r>
      <w:proofErr w:type="spellEnd"/>
      <w:r w:rsidRPr="001B18C8">
        <w:rPr>
          <w:b/>
          <w:i/>
          <w:sz w:val="24"/>
          <w:szCs w:val="24"/>
        </w:rPr>
        <w:t xml:space="preserve"> </w:t>
      </w:r>
      <w:r w:rsidR="009D4B09">
        <w:rPr>
          <w:b/>
          <w:i/>
          <w:sz w:val="24"/>
          <w:szCs w:val="24"/>
        </w:rPr>
        <w:t>(</w:t>
      </w:r>
      <w:r w:rsidRPr="001B18C8">
        <w:rPr>
          <w:b/>
          <w:i/>
          <w:color w:val="0070C0"/>
          <w:sz w:val="24"/>
          <w:szCs w:val="24"/>
          <w:u w:val="single"/>
        </w:rPr>
        <w:t>http://www.nature.com/nature/journal/v434/n7030/full/nature03355.html</w:t>
      </w:r>
      <w:r w:rsidRPr="001B18C8">
        <w:rPr>
          <w:b/>
          <w:i/>
          <w:sz w:val="24"/>
          <w:szCs w:val="24"/>
        </w:rPr>
        <w:t>)</w:t>
      </w:r>
      <w:r w:rsidRPr="001B18C8">
        <w:rPr>
          <w:sz w:val="24"/>
          <w:szCs w:val="24"/>
        </w:rPr>
        <w:t xml:space="preserve"> были определены структуры комплекса </w:t>
      </w:r>
      <w:proofErr w:type="spellStart"/>
      <w:r w:rsidRPr="001B18C8">
        <w:rPr>
          <w:sz w:val="24"/>
          <w:szCs w:val="24"/>
          <w:lang w:val="en-US"/>
        </w:rPr>
        <w:t>hutP</w:t>
      </w:r>
      <w:proofErr w:type="spellEnd"/>
      <w:r w:rsidRPr="001B18C8">
        <w:rPr>
          <w:sz w:val="24"/>
          <w:szCs w:val="24"/>
        </w:rPr>
        <w:t xml:space="preserve">-РНК в присутствии </w:t>
      </w:r>
      <w:proofErr w:type="gramStart"/>
      <w:r w:rsidRPr="001B18C8">
        <w:rPr>
          <w:sz w:val="24"/>
          <w:szCs w:val="24"/>
        </w:rPr>
        <w:t>различных</w:t>
      </w:r>
      <w:proofErr w:type="gramEnd"/>
      <w:r w:rsidRPr="001B18C8">
        <w:rPr>
          <w:sz w:val="24"/>
          <w:szCs w:val="24"/>
        </w:rPr>
        <w:t xml:space="preserve"> </w:t>
      </w:r>
      <w:proofErr w:type="spellStart"/>
      <w:r w:rsidRPr="001B18C8">
        <w:rPr>
          <w:sz w:val="24"/>
          <w:szCs w:val="24"/>
        </w:rPr>
        <w:t>лигандов</w:t>
      </w:r>
      <w:proofErr w:type="spellEnd"/>
      <w:r w:rsidRPr="001B18C8">
        <w:rPr>
          <w:sz w:val="24"/>
          <w:szCs w:val="24"/>
        </w:rPr>
        <w:t xml:space="preserve">. Оказалось, что белок формирует </w:t>
      </w:r>
      <w:proofErr w:type="spellStart"/>
      <w:r w:rsidRPr="001B18C8">
        <w:rPr>
          <w:sz w:val="24"/>
          <w:szCs w:val="24"/>
        </w:rPr>
        <w:t>гексамер</w:t>
      </w:r>
      <w:proofErr w:type="spellEnd"/>
      <w:r w:rsidRPr="001B18C8">
        <w:rPr>
          <w:sz w:val="24"/>
          <w:szCs w:val="24"/>
        </w:rPr>
        <w:t xml:space="preserve"> и связывает РНК в </w:t>
      </w:r>
      <w:proofErr w:type="gramStart"/>
      <w:r w:rsidRPr="001B18C8">
        <w:rPr>
          <w:sz w:val="24"/>
          <w:szCs w:val="24"/>
        </w:rPr>
        <w:t>необычной</w:t>
      </w:r>
      <w:proofErr w:type="gramEnd"/>
      <w:r w:rsidRPr="001B18C8">
        <w:rPr>
          <w:sz w:val="24"/>
          <w:szCs w:val="24"/>
        </w:rPr>
        <w:t xml:space="preserve">, "треугольной" </w:t>
      </w:r>
      <w:proofErr w:type="spellStart"/>
      <w:r w:rsidRPr="001B18C8">
        <w:rPr>
          <w:sz w:val="24"/>
          <w:szCs w:val="24"/>
        </w:rPr>
        <w:t>конформации</w:t>
      </w:r>
      <w:proofErr w:type="spellEnd"/>
      <w:r w:rsidRPr="001B18C8">
        <w:rPr>
          <w:sz w:val="24"/>
          <w:szCs w:val="24"/>
        </w:rPr>
        <w:t>.</w:t>
      </w:r>
      <w:r w:rsidR="008723D3">
        <w:rPr>
          <w:sz w:val="24"/>
          <w:szCs w:val="24"/>
        </w:rPr>
        <w:t xml:space="preserve"> </w:t>
      </w:r>
      <w:r w:rsidR="004A3F39">
        <w:rPr>
          <w:sz w:val="24"/>
          <w:szCs w:val="24"/>
        </w:rPr>
        <w:t xml:space="preserve"> </w:t>
      </w:r>
      <w:r w:rsidRPr="001B18C8">
        <w:rPr>
          <w:sz w:val="24"/>
          <w:szCs w:val="24"/>
        </w:rPr>
        <w:t xml:space="preserve">Для связывания необходимо присутствие </w:t>
      </w:r>
      <w:r w:rsidRPr="001B18C8">
        <w:rPr>
          <w:sz w:val="24"/>
          <w:szCs w:val="24"/>
          <w:lang w:val="en-US"/>
        </w:rPr>
        <w:t>L</w:t>
      </w:r>
      <w:r w:rsidRPr="001B18C8">
        <w:rPr>
          <w:sz w:val="24"/>
          <w:szCs w:val="24"/>
        </w:rPr>
        <w:t>-гистидина и дву</w:t>
      </w:r>
      <w:r w:rsidR="004A3F39">
        <w:rPr>
          <w:sz w:val="24"/>
          <w:szCs w:val="24"/>
        </w:rPr>
        <w:t>х</w:t>
      </w:r>
      <w:r w:rsidRPr="001B18C8">
        <w:rPr>
          <w:sz w:val="24"/>
          <w:szCs w:val="24"/>
        </w:rPr>
        <w:t>валентного иона металла.</w:t>
      </w:r>
    </w:p>
    <w:p w:rsidR="009D4B09" w:rsidRDefault="009D4B09" w:rsidP="001B18C8">
      <w:pPr>
        <w:rPr>
          <w:sz w:val="28"/>
          <w:szCs w:val="24"/>
          <w:u w:val="single"/>
        </w:rPr>
      </w:pPr>
    </w:p>
    <w:p w:rsidR="004A3F39" w:rsidRPr="004656CA" w:rsidRDefault="001E5842" w:rsidP="001B18C8">
      <w:pPr>
        <w:rPr>
          <w:sz w:val="28"/>
          <w:szCs w:val="24"/>
          <w:u w:val="single"/>
        </w:rPr>
      </w:pPr>
      <w:r w:rsidRPr="004656CA">
        <w:rPr>
          <w:sz w:val="28"/>
          <w:szCs w:val="24"/>
          <w:u w:val="single"/>
        </w:rPr>
        <w:t>Общая информация о модели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</w:rPr>
              <w:t>состав комплекса</w:t>
            </w:r>
          </w:p>
        </w:tc>
        <w:tc>
          <w:tcPr>
            <w:tcW w:w="4786" w:type="dxa"/>
          </w:tcPr>
          <w:p w:rsidR="00854CDE" w:rsidRPr="00854CDE" w:rsidRDefault="00854CDE" w:rsidP="00E52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Белок присутствует в виде </w:t>
            </w:r>
            <w:proofErr w:type="spellStart"/>
            <w:r>
              <w:rPr>
                <w:sz w:val="24"/>
                <w:szCs w:val="24"/>
              </w:rPr>
              <w:t>димера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E52902" w:rsidRDefault="00E52902" w:rsidP="00E52902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  <w:lang w:val="en-US"/>
              </w:rPr>
              <w:t xml:space="preserve">Chain: a, b. Hut </w:t>
            </w:r>
            <w:proofErr w:type="spellStart"/>
            <w:r w:rsidRPr="00E52902">
              <w:rPr>
                <w:sz w:val="24"/>
                <w:szCs w:val="24"/>
                <w:lang w:val="en-US"/>
              </w:rPr>
              <w:t>operon</w:t>
            </w:r>
            <w:proofErr w:type="spellEnd"/>
            <w:r w:rsidRPr="00E52902">
              <w:rPr>
                <w:sz w:val="24"/>
                <w:szCs w:val="24"/>
                <w:lang w:val="en-US"/>
              </w:rPr>
              <w:t xml:space="preserve"> positive regulatory protein.</w:t>
            </w:r>
          </w:p>
          <w:p w:rsidR="00854CDE" w:rsidRPr="00854CDE" w:rsidRDefault="00854CDE" w:rsidP="00E52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мономер связан с РНК.</w:t>
            </w:r>
          </w:p>
          <w:p w:rsidR="00E52902" w:rsidRPr="00E52902" w:rsidRDefault="00E52902" w:rsidP="00E52902">
            <w:pPr>
              <w:rPr>
                <w:sz w:val="24"/>
                <w:szCs w:val="24"/>
                <w:lang w:val="en-US"/>
              </w:rPr>
            </w:pPr>
            <w:r w:rsidRPr="00E52902">
              <w:rPr>
                <w:sz w:val="24"/>
                <w:szCs w:val="24"/>
                <w:lang w:val="en-US"/>
              </w:rPr>
              <w:t>Chain: c, d. 5'-</w:t>
            </w:r>
            <w:proofErr w:type="gramStart"/>
            <w:r w:rsidRPr="00E52902">
              <w:rPr>
                <w:sz w:val="24"/>
                <w:szCs w:val="24"/>
                <w:lang w:val="en-US"/>
              </w:rPr>
              <w:t>r(</w:t>
            </w:r>
            <w:proofErr w:type="gramEnd"/>
            <w:r w:rsidRPr="00E52902">
              <w:rPr>
                <w:sz w:val="24"/>
                <w:szCs w:val="24"/>
                <w:lang w:val="en-US"/>
              </w:rPr>
              <w:t xml:space="preserve">p Up </w:t>
            </w:r>
            <w:proofErr w:type="spellStart"/>
            <w:r w:rsidRPr="00E52902">
              <w:rPr>
                <w:sz w:val="24"/>
                <w:szCs w:val="24"/>
                <w:lang w:val="en-US"/>
              </w:rPr>
              <w:t>Up</w:t>
            </w:r>
            <w:proofErr w:type="spellEnd"/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902">
              <w:rPr>
                <w:sz w:val="24"/>
                <w:szCs w:val="24"/>
                <w:lang w:val="en-US"/>
              </w:rPr>
              <w:t>Up</w:t>
            </w:r>
            <w:proofErr w:type="spellEnd"/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902">
              <w:rPr>
                <w:sz w:val="24"/>
                <w:szCs w:val="24"/>
                <w:lang w:val="en-US"/>
              </w:rPr>
              <w:t>Ap</w:t>
            </w:r>
            <w:proofErr w:type="spellEnd"/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52902">
              <w:rPr>
                <w:sz w:val="24"/>
                <w:szCs w:val="24"/>
                <w:lang w:val="en-US"/>
              </w:rPr>
              <w:t>Gp</w:t>
            </w:r>
            <w:proofErr w:type="spellEnd"/>
            <w:r w:rsidRPr="00E52902">
              <w:rPr>
                <w:sz w:val="24"/>
                <w:szCs w:val="24"/>
                <w:lang w:val="en-US"/>
              </w:rPr>
              <w:t xml:space="preserve"> Up U)-3'. </w:t>
            </w:r>
          </w:p>
          <w:p w:rsidR="00E52902" w:rsidRPr="00E52902" w:rsidRDefault="00E52902" w:rsidP="004656CA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Ligands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: </w:t>
            </w:r>
            <w:r w:rsidR="004656CA">
              <w:rPr>
                <w:sz w:val="24"/>
                <w:szCs w:val="24"/>
                <w:lang w:val="en-US"/>
              </w:rPr>
              <w:t>2*</w:t>
            </w:r>
            <w:r>
              <w:rPr>
                <w:sz w:val="24"/>
                <w:szCs w:val="24"/>
                <w:lang w:val="en-US"/>
              </w:rPr>
              <w:t>His</w:t>
            </w:r>
            <w:r w:rsidR="004656CA">
              <w:rPr>
                <w:sz w:val="24"/>
                <w:szCs w:val="24"/>
                <w:lang w:val="en-US"/>
              </w:rPr>
              <w:t>, 2*Mg2+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  <w:lang w:val="en-US"/>
              </w:rPr>
            </w:pPr>
            <w:r w:rsidRPr="00E52902">
              <w:rPr>
                <w:sz w:val="24"/>
                <w:szCs w:val="24"/>
              </w:rPr>
              <w:t>год</w:t>
            </w:r>
          </w:p>
        </w:tc>
        <w:tc>
          <w:tcPr>
            <w:tcW w:w="4786" w:type="dxa"/>
          </w:tcPr>
          <w:p w:rsidR="00E52902" w:rsidRPr="00E52902" w:rsidRDefault="00E52902" w:rsidP="00DA5DFA">
            <w:pPr>
              <w:rPr>
                <w:sz w:val="24"/>
                <w:szCs w:val="24"/>
                <w:lang w:val="en-US"/>
              </w:rPr>
            </w:pPr>
            <w:r w:rsidRPr="00E52902">
              <w:rPr>
                <w:sz w:val="24"/>
                <w:szCs w:val="24"/>
                <w:lang w:val="en-US"/>
              </w:rPr>
              <w:t xml:space="preserve">2005 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  <w:lang w:val="en-US"/>
              </w:rPr>
            </w:pPr>
            <w:r w:rsidRPr="00E52902">
              <w:rPr>
                <w:sz w:val="24"/>
                <w:szCs w:val="24"/>
              </w:rPr>
              <w:t>фамилии</w:t>
            </w:r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r w:rsidRPr="00E52902">
              <w:rPr>
                <w:sz w:val="24"/>
                <w:szCs w:val="24"/>
              </w:rPr>
              <w:t>авторов</w:t>
            </w:r>
          </w:p>
        </w:tc>
        <w:tc>
          <w:tcPr>
            <w:tcW w:w="4786" w:type="dxa"/>
          </w:tcPr>
          <w:p w:rsidR="00E52902" w:rsidRPr="004656CA" w:rsidRDefault="00E52902" w:rsidP="00DA5DFA">
            <w:pPr>
              <w:rPr>
                <w:sz w:val="24"/>
                <w:szCs w:val="24"/>
                <w:lang w:val="en-US"/>
              </w:rPr>
            </w:pPr>
            <w:proofErr w:type="spellStart"/>
            <w:r w:rsidRPr="004656CA">
              <w:rPr>
                <w:sz w:val="24"/>
                <w:szCs w:val="24"/>
                <w:lang w:val="en-US"/>
              </w:rPr>
              <w:t>Thirumananseri</w:t>
            </w:r>
            <w:proofErr w:type="spellEnd"/>
            <w:r w:rsidRPr="004656C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56CA">
              <w:rPr>
                <w:sz w:val="24"/>
                <w:szCs w:val="24"/>
                <w:lang w:val="en-US"/>
              </w:rPr>
              <w:t>Kumarevel</w:t>
            </w:r>
            <w:proofErr w:type="spellEnd"/>
            <w:r w:rsidRPr="004656CA">
              <w:rPr>
                <w:sz w:val="24"/>
                <w:szCs w:val="24"/>
                <w:lang w:val="en-US"/>
              </w:rPr>
              <w:t xml:space="preserve">, Hiroshi Mizuno, </w:t>
            </w:r>
            <w:proofErr w:type="spellStart"/>
            <w:r w:rsidRPr="004656CA">
              <w:rPr>
                <w:sz w:val="24"/>
                <w:szCs w:val="24"/>
                <w:lang w:val="en-US"/>
              </w:rPr>
              <w:t>Penmetcha</w:t>
            </w:r>
            <w:proofErr w:type="spellEnd"/>
            <w:r w:rsidRPr="004656CA">
              <w:rPr>
                <w:sz w:val="24"/>
                <w:szCs w:val="24"/>
                <w:lang w:val="en-US"/>
              </w:rPr>
              <w:t xml:space="preserve"> K. R. Kumar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  <w:lang w:val="en-US"/>
              </w:rPr>
            </w:pPr>
            <w:r w:rsidRPr="00E52902">
              <w:rPr>
                <w:sz w:val="24"/>
                <w:szCs w:val="24"/>
              </w:rPr>
              <w:t>метод</w:t>
            </w:r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r w:rsidRPr="00E52902">
              <w:rPr>
                <w:sz w:val="24"/>
                <w:szCs w:val="24"/>
              </w:rPr>
              <w:t>решения</w:t>
            </w:r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r w:rsidRPr="00E52902">
              <w:rPr>
                <w:sz w:val="24"/>
                <w:szCs w:val="24"/>
              </w:rPr>
              <w:t>фазовой</w:t>
            </w:r>
            <w:r w:rsidRPr="00E52902">
              <w:rPr>
                <w:sz w:val="24"/>
                <w:szCs w:val="24"/>
                <w:lang w:val="en-US"/>
              </w:rPr>
              <w:t xml:space="preserve"> </w:t>
            </w:r>
            <w:r w:rsidRPr="00E52902">
              <w:rPr>
                <w:sz w:val="24"/>
                <w:szCs w:val="24"/>
              </w:rPr>
              <w:t>проблемы</w:t>
            </w:r>
          </w:p>
        </w:tc>
        <w:tc>
          <w:tcPr>
            <w:tcW w:w="4786" w:type="dxa"/>
          </w:tcPr>
          <w:p w:rsidR="00E52902" w:rsidRPr="00E52902" w:rsidRDefault="00E52902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Молекулярное замещение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</w:rPr>
              <w:t>число измеренных рефлексов</w:t>
            </w:r>
          </w:p>
        </w:tc>
        <w:tc>
          <w:tcPr>
            <w:tcW w:w="4786" w:type="dxa"/>
          </w:tcPr>
          <w:p w:rsidR="00E52902" w:rsidRPr="00E52902" w:rsidRDefault="00E52902" w:rsidP="00DA5DFA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38073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4656CA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</w:rPr>
              <w:t>разрешение</w:t>
            </w:r>
          </w:p>
        </w:tc>
        <w:tc>
          <w:tcPr>
            <w:tcW w:w="4786" w:type="dxa"/>
          </w:tcPr>
          <w:p w:rsidR="00E52902" w:rsidRPr="00E52902" w:rsidRDefault="004656CA" w:rsidP="00DA5DFA">
            <w:pPr>
              <w:rPr>
                <w:sz w:val="24"/>
                <w:szCs w:val="24"/>
              </w:rPr>
            </w:pPr>
            <w:r w:rsidRPr="004656CA">
              <w:rPr>
                <w:sz w:val="24"/>
                <w:szCs w:val="24"/>
              </w:rPr>
              <w:t>46.94 - 1.60 Å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E52902" w:rsidP="00DA5DFA">
            <w:pPr>
              <w:rPr>
                <w:sz w:val="24"/>
                <w:szCs w:val="24"/>
              </w:rPr>
            </w:pPr>
            <w:r w:rsidRPr="00E52902">
              <w:rPr>
                <w:sz w:val="24"/>
                <w:szCs w:val="24"/>
              </w:rPr>
              <w:t>процент использованных рефлексов относительно всех возможных рефлексов с разрешением ниже разрешения структуры в целом</w:t>
            </w:r>
          </w:p>
        </w:tc>
        <w:tc>
          <w:tcPr>
            <w:tcW w:w="4786" w:type="dxa"/>
          </w:tcPr>
          <w:p w:rsidR="00E52902" w:rsidRPr="004656CA" w:rsidRDefault="004656CA" w:rsidP="00DA5DF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99,8%</w:t>
            </w:r>
          </w:p>
        </w:tc>
      </w:tr>
      <w:tr w:rsidR="00E52902" w:rsidRPr="00E52902" w:rsidTr="00E52902">
        <w:tc>
          <w:tcPr>
            <w:tcW w:w="4785" w:type="dxa"/>
          </w:tcPr>
          <w:p w:rsidR="00E52902" w:rsidRPr="00E52902" w:rsidRDefault="004656CA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656CA">
              <w:rPr>
                <w:sz w:val="24"/>
                <w:szCs w:val="24"/>
              </w:rPr>
              <w:t>ристаллографическая группа</w:t>
            </w:r>
          </w:p>
        </w:tc>
        <w:tc>
          <w:tcPr>
            <w:tcW w:w="4786" w:type="dxa"/>
          </w:tcPr>
          <w:p w:rsidR="00E52902" w:rsidRPr="00E52902" w:rsidRDefault="004656CA" w:rsidP="00DA5DFA">
            <w:pPr>
              <w:rPr>
                <w:sz w:val="24"/>
                <w:szCs w:val="24"/>
              </w:rPr>
            </w:pPr>
            <w:r w:rsidRPr="004656CA">
              <w:rPr>
                <w:sz w:val="24"/>
                <w:szCs w:val="24"/>
              </w:rPr>
              <w:t>H 3</w:t>
            </w:r>
          </w:p>
        </w:tc>
      </w:tr>
      <w:tr w:rsidR="004656CA" w:rsidRPr="00E52902" w:rsidTr="00E52902">
        <w:tc>
          <w:tcPr>
            <w:tcW w:w="4785" w:type="dxa"/>
          </w:tcPr>
          <w:p w:rsidR="004656CA" w:rsidRPr="004656CA" w:rsidRDefault="004656CA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R </w:t>
            </w:r>
            <w:r>
              <w:rPr>
                <w:sz w:val="24"/>
                <w:szCs w:val="24"/>
              </w:rPr>
              <w:t>фактор</w:t>
            </w:r>
          </w:p>
        </w:tc>
        <w:tc>
          <w:tcPr>
            <w:tcW w:w="4786" w:type="dxa"/>
          </w:tcPr>
          <w:p w:rsidR="004656CA" w:rsidRPr="004656CA" w:rsidRDefault="004656CA" w:rsidP="00DA5DFA">
            <w:pPr>
              <w:rPr>
                <w:sz w:val="24"/>
                <w:szCs w:val="24"/>
              </w:rPr>
            </w:pPr>
            <w:r w:rsidRPr="004656CA">
              <w:rPr>
                <w:sz w:val="24"/>
                <w:szCs w:val="24"/>
              </w:rPr>
              <w:t>0.225</w:t>
            </w:r>
          </w:p>
        </w:tc>
      </w:tr>
      <w:tr w:rsidR="004656CA" w:rsidRPr="00E52902" w:rsidTr="00E52902">
        <w:tc>
          <w:tcPr>
            <w:tcW w:w="4785" w:type="dxa"/>
          </w:tcPr>
          <w:p w:rsidR="004656CA" w:rsidRPr="004656CA" w:rsidRDefault="004656CA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R-free </w:t>
            </w:r>
            <w:r>
              <w:rPr>
                <w:sz w:val="24"/>
                <w:szCs w:val="24"/>
              </w:rPr>
              <w:t>фактор</w:t>
            </w:r>
          </w:p>
        </w:tc>
        <w:tc>
          <w:tcPr>
            <w:tcW w:w="4786" w:type="dxa"/>
          </w:tcPr>
          <w:p w:rsidR="004656CA" w:rsidRPr="00C27B3C" w:rsidRDefault="004656CA" w:rsidP="00DA5DFA">
            <w:pPr>
              <w:rPr>
                <w:sz w:val="24"/>
                <w:szCs w:val="24"/>
              </w:rPr>
            </w:pPr>
            <w:r w:rsidRPr="004656CA">
              <w:rPr>
                <w:sz w:val="24"/>
                <w:szCs w:val="24"/>
              </w:rPr>
              <w:t>0.249</w:t>
            </w:r>
            <w:r w:rsidR="00C27B3C">
              <w:rPr>
                <w:sz w:val="24"/>
                <w:szCs w:val="24"/>
              </w:rPr>
              <w:t xml:space="preserve"> (отличается от </w:t>
            </w:r>
            <w:r w:rsidR="00C27B3C">
              <w:rPr>
                <w:sz w:val="24"/>
                <w:szCs w:val="24"/>
                <w:lang w:val="en-US"/>
              </w:rPr>
              <w:t>R</w:t>
            </w:r>
            <w:r w:rsidR="00C27B3C" w:rsidRPr="00C27B3C">
              <w:rPr>
                <w:sz w:val="24"/>
                <w:szCs w:val="24"/>
              </w:rPr>
              <w:t xml:space="preserve"> </w:t>
            </w:r>
            <w:r w:rsidR="00C27B3C">
              <w:rPr>
                <w:sz w:val="24"/>
                <w:szCs w:val="24"/>
              </w:rPr>
              <w:t xml:space="preserve">на 2%, вывод – модель не была </w:t>
            </w:r>
            <w:proofErr w:type="spellStart"/>
            <w:r w:rsidR="00C27B3C">
              <w:rPr>
                <w:sz w:val="24"/>
                <w:szCs w:val="24"/>
              </w:rPr>
              <w:t>переоптимизирована</w:t>
            </w:r>
            <w:proofErr w:type="spellEnd"/>
            <w:r w:rsidR="00C27B3C">
              <w:rPr>
                <w:sz w:val="24"/>
                <w:szCs w:val="24"/>
              </w:rPr>
              <w:t>)</w:t>
            </w:r>
          </w:p>
        </w:tc>
      </w:tr>
      <w:tr w:rsidR="005D2264" w:rsidRPr="00E52902" w:rsidTr="00E52902">
        <w:tc>
          <w:tcPr>
            <w:tcW w:w="4785" w:type="dxa"/>
          </w:tcPr>
          <w:p w:rsidR="005D2264" w:rsidRPr="005D2264" w:rsidRDefault="005D2264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полипептидной цепи</w:t>
            </w:r>
          </w:p>
        </w:tc>
        <w:tc>
          <w:tcPr>
            <w:tcW w:w="4786" w:type="dxa"/>
          </w:tcPr>
          <w:p w:rsidR="005D2264" w:rsidRPr="004656CA" w:rsidRDefault="005D2264" w:rsidP="00DA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</w:tr>
    </w:tbl>
    <w:p w:rsidR="004A3F39" w:rsidRPr="009D4B09" w:rsidRDefault="001E5842" w:rsidP="001B18C8">
      <w:pPr>
        <w:rPr>
          <w:sz w:val="28"/>
          <w:szCs w:val="24"/>
          <w:u w:val="single"/>
        </w:rPr>
      </w:pPr>
      <w:r w:rsidRPr="009D4B09">
        <w:rPr>
          <w:sz w:val="28"/>
          <w:szCs w:val="24"/>
          <w:u w:val="single"/>
        </w:rPr>
        <w:lastRenderedPageBreak/>
        <w:t xml:space="preserve">Карта </w:t>
      </w:r>
      <w:proofErr w:type="spellStart"/>
      <w:r w:rsidRPr="009D4B09">
        <w:rPr>
          <w:sz w:val="28"/>
          <w:szCs w:val="24"/>
          <w:u w:val="single"/>
        </w:rPr>
        <w:t>Рамачандрана</w:t>
      </w:r>
      <w:proofErr w:type="spellEnd"/>
    </w:p>
    <w:p w:rsidR="001E5842" w:rsidRPr="009D4B09" w:rsidRDefault="001E5842" w:rsidP="001B18C8">
      <w:pPr>
        <w:rPr>
          <w:sz w:val="24"/>
          <w:szCs w:val="24"/>
        </w:rPr>
      </w:pPr>
    </w:p>
    <w:p w:rsidR="008723D3" w:rsidRDefault="009D4B09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Рамачандрана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первый показатель качества структуры. Современные методы оптимизации модели </w:t>
      </w:r>
      <w:r w:rsidR="00066FDE">
        <w:rPr>
          <w:rFonts w:ascii="Times New Roman" w:hAnsi="Times New Roman" w:cs="Times New Roman"/>
          <w:sz w:val="24"/>
          <w:szCs w:val="24"/>
        </w:rPr>
        <w:t xml:space="preserve">принимают во внимание значения торсионных углов пептидной связи, поэтому карта </w:t>
      </w:r>
      <w:proofErr w:type="spellStart"/>
      <w:r w:rsidR="00066FDE">
        <w:rPr>
          <w:rFonts w:ascii="Times New Roman" w:hAnsi="Times New Roman" w:cs="Times New Roman"/>
          <w:sz w:val="24"/>
          <w:szCs w:val="24"/>
        </w:rPr>
        <w:t>Рамачандрана</w:t>
      </w:r>
      <w:proofErr w:type="spellEnd"/>
      <w:r w:rsidR="00066FDE">
        <w:rPr>
          <w:rFonts w:ascii="Times New Roman" w:hAnsi="Times New Roman" w:cs="Times New Roman"/>
          <w:sz w:val="24"/>
          <w:szCs w:val="24"/>
        </w:rPr>
        <w:t xml:space="preserve"> для большинства структур автоматически получается хорошей.</w:t>
      </w:r>
    </w:p>
    <w:p w:rsidR="008723D3" w:rsidRDefault="008723D3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842" w:rsidRDefault="00066FDE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87630</wp:posOffset>
            </wp:positionV>
            <wp:extent cx="3755390" cy="363601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белке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hutP</w:t>
      </w:r>
      <w:proofErr w:type="spellEnd"/>
      <w:r w:rsidRPr="00066FDE">
        <w:rPr>
          <w:rFonts w:ascii="Times New Roman" w:hAnsi="Times New Roman" w:cs="Times New Roman"/>
          <w:sz w:val="24"/>
          <w:szCs w:val="24"/>
        </w:rPr>
        <w:t xml:space="preserve"> </w:t>
      </w:r>
      <w:r w:rsidR="00E52902">
        <w:rPr>
          <w:rFonts w:ascii="Times New Roman" w:hAnsi="Times New Roman" w:cs="Times New Roman"/>
          <w:sz w:val="24"/>
          <w:szCs w:val="24"/>
        </w:rPr>
        <w:t>92,5% остатков находятся в предпочитаемых областях. 7,5% находятся в разрешённых.</w:t>
      </w:r>
      <w:proofErr w:type="gramEnd"/>
      <w:r w:rsidR="00E52902">
        <w:rPr>
          <w:rFonts w:ascii="Times New Roman" w:hAnsi="Times New Roman" w:cs="Times New Roman"/>
          <w:sz w:val="24"/>
          <w:szCs w:val="24"/>
        </w:rPr>
        <w:t xml:space="preserve"> В запрещённой области не находится ни одного остатка. Это весомый аргумент в пользу того, что модель построена правильно.</w:t>
      </w:r>
    </w:p>
    <w:p w:rsidR="00066FDE" w:rsidRDefault="00066FDE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E5842" w:rsidRPr="00066FDE" w:rsidRDefault="00066FDE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белка 1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wmq</w:t>
      </w:r>
      <w:proofErr w:type="spellEnd"/>
      <w:r w:rsidRPr="00066F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состоит из двух симметричных мономеров. Поэтому каждая точка на карте – двойная (два остатка из симметричных цепей с одинаковыми торсионными углами). Однако, в некоторых случаях, наблюдается несовпадение.</w:t>
      </w:r>
    </w:p>
    <w:p w:rsidR="001E5842" w:rsidRDefault="001E5842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23D3" w:rsidRDefault="008723D3" w:rsidP="00872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B09" w:rsidRDefault="009D4B09" w:rsidP="00872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23D3" w:rsidRPr="008723D3" w:rsidRDefault="008723D3" w:rsidP="008723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23D3">
        <w:rPr>
          <w:rFonts w:ascii="Times New Roman" w:hAnsi="Times New Roman" w:cs="Times New Roman"/>
          <w:i/>
          <w:sz w:val="24"/>
          <w:szCs w:val="24"/>
        </w:rPr>
        <w:t>Рисунок</w:t>
      </w:r>
      <w:r w:rsidRPr="008723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1. </w:t>
      </w:r>
      <w:r w:rsidRPr="008723D3">
        <w:rPr>
          <w:rFonts w:ascii="Times New Roman" w:hAnsi="Times New Roman" w:cs="Times New Roman"/>
          <w:i/>
          <w:sz w:val="24"/>
          <w:szCs w:val="24"/>
        </w:rPr>
        <w:t xml:space="preserve">Карта </w:t>
      </w:r>
      <w:proofErr w:type="spellStart"/>
      <w:r w:rsidRPr="008723D3">
        <w:rPr>
          <w:rFonts w:ascii="Times New Roman" w:hAnsi="Times New Roman" w:cs="Times New Roman"/>
          <w:i/>
          <w:sz w:val="24"/>
          <w:szCs w:val="24"/>
        </w:rPr>
        <w:t>Рамачандрана</w:t>
      </w:r>
      <w:proofErr w:type="spellEnd"/>
      <w:r w:rsidRPr="008723D3">
        <w:rPr>
          <w:rFonts w:ascii="Times New Roman" w:hAnsi="Times New Roman" w:cs="Times New Roman"/>
          <w:i/>
          <w:sz w:val="24"/>
          <w:szCs w:val="24"/>
        </w:rPr>
        <w:t xml:space="preserve"> для белка </w:t>
      </w:r>
      <w:proofErr w:type="spellStart"/>
      <w:r w:rsidRPr="008723D3">
        <w:rPr>
          <w:rFonts w:ascii="Times New Roman" w:hAnsi="Times New Roman" w:cs="Times New Roman"/>
          <w:i/>
          <w:sz w:val="24"/>
          <w:szCs w:val="24"/>
          <w:lang w:val="en-US"/>
        </w:rPr>
        <w:t>hutP</w:t>
      </w:r>
      <w:proofErr w:type="spellEnd"/>
      <w:r w:rsidRPr="008723D3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8723D3">
        <w:rPr>
          <w:rFonts w:ascii="Times New Roman" w:hAnsi="Times New Roman" w:cs="Times New Roman"/>
          <w:i/>
          <w:sz w:val="24"/>
          <w:szCs w:val="24"/>
        </w:rPr>
        <w:t>Получена</w:t>
      </w:r>
      <w:proofErr w:type="gramEnd"/>
      <w:r w:rsidRPr="008723D3">
        <w:rPr>
          <w:rFonts w:ascii="Times New Roman" w:hAnsi="Times New Roman" w:cs="Times New Roman"/>
          <w:i/>
          <w:sz w:val="24"/>
          <w:szCs w:val="24"/>
        </w:rPr>
        <w:t xml:space="preserve"> с помощью сервиса PROCHECK.</w:t>
      </w:r>
    </w:p>
    <w:p w:rsidR="001E5842" w:rsidRPr="008723D3" w:rsidRDefault="001E5842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842" w:rsidRPr="008723D3" w:rsidRDefault="001E5842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842" w:rsidRDefault="001E5842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FDE" w:rsidRDefault="00066FDE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FDE" w:rsidRPr="008723D3" w:rsidRDefault="00066FDE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842" w:rsidRPr="008723D3" w:rsidRDefault="001E5842" w:rsidP="001E58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4"/>
          <w:lang w:val="en-US"/>
        </w:rPr>
      </w:pPr>
      <w:r w:rsidRPr="006B073E">
        <w:rPr>
          <w:rFonts w:ascii="Times New Roman" w:hAnsi="Times New Roman" w:cs="Times New Roman"/>
          <w:sz w:val="36"/>
          <w:szCs w:val="24"/>
          <w:lang w:val="en-US"/>
        </w:rPr>
        <w:t>Plot</w:t>
      </w:r>
      <w:r w:rsidRPr="008723D3">
        <w:rPr>
          <w:rFonts w:ascii="Times New Roman" w:hAnsi="Times New Roman" w:cs="Times New Roman"/>
          <w:sz w:val="36"/>
          <w:szCs w:val="24"/>
          <w:lang w:val="en-US"/>
        </w:rPr>
        <w:t xml:space="preserve"> </w:t>
      </w:r>
      <w:r w:rsidRPr="006B073E">
        <w:rPr>
          <w:rFonts w:ascii="Times New Roman" w:hAnsi="Times New Roman" w:cs="Times New Roman"/>
          <w:sz w:val="36"/>
          <w:szCs w:val="24"/>
          <w:lang w:val="en-US"/>
        </w:rPr>
        <w:t>statistics</w:t>
      </w:r>
    </w:p>
    <w:tbl>
      <w:tblPr>
        <w:tblStyle w:val="a5"/>
        <w:tblW w:w="9807" w:type="dxa"/>
        <w:tblLook w:val="04A0"/>
      </w:tblPr>
      <w:tblGrid>
        <w:gridCol w:w="6912"/>
        <w:gridCol w:w="1418"/>
        <w:gridCol w:w="1477"/>
      </w:tblGrid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Residues</w:t>
            </w:r>
            <w:r w:rsidRPr="008723D3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</w:t>
            </w: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in most 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favoured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regions [A,B,L]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222 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92.5%</w:t>
            </w: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Residues in additional allowed regions [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a,b,l,p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] 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18 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7.5%</w:t>
            </w: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Residues in generously allowed regions [~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a,~b,~l,~p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]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0 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0.0%</w:t>
            </w: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Residues in disallowed regions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0 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0.0%</w:t>
            </w: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---- ------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Number of non-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glycine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and non-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proline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residues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240 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100.0%</w:t>
            </w: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Number of end-residues (excl. 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Gly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and Pro)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10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Number of 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glycine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residues (shown as triangles)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34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Number of </w:t>
            </w:r>
            <w:proofErr w:type="spellStart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proline</w:t>
            </w:r>
            <w:proofErr w:type="spellEnd"/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residues 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4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----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  <w:tc>
          <w:tcPr>
            <w:tcW w:w="1477" w:type="dxa"/>
          </w:tcPr>
          <w:p w:rsidR="001E5842" w:rsidRPr="006B073E" w:rsidRDefault="001E5842" w:rsidP="00854A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18"/>
                <w:lang w:val="en-US"/>
              </w:rPr>
            </w:pPr>
          </w:p>
        </w:tc>
      </w:tr>
      <w:tr w:rsidR="001E5842" w:rsidRPr="006B073E" w:rsidTr="009D4B09">
        <w:tc>
          <w:tcPr>
            <w:tcW w:w="6912" w:type="dxa"/>
          </w:tcPr>
          <w:p w:rsidR="001E5842" w:rsidRPr="006B073E" w:rsidRDefault="001E5842" w:rsidP="00854A6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Total number of residues</w:t>
            </w:r>
          </w:p>
        </w:tc>
        <w:tc>
          <w:tcPr>
            <w:tcW w:w="1418" w:type="dxa"/>
          </w:tcPr>
          <w:p w:rsidR="001E5842" w:rsidRPr="006B073E" w:rsidRDefault="001E5842" w:rsidP="00854A60">
            <w:pPr>
              <w:rPr>
                <w:sz w:val="36"/>
                <w:szCs w:val="24"/>
                <w:lang w:val="en-US"/>
              </w:rPr>
            </w:pPr>
            <w:r w:rsidRPr="006B073E"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 xml:space="preserve"> 288</w:t>
            </w:r>
          </w:p>
        </w:tc>
        <w:tc>
          <w:tcPr>
            <w:tcW w:w="1477" w:type="dxa"/>
          </w:tcPr>
          <w:p w:rsidR="001E5842" w:rsidRPr="006B073E" w:rsidRDefault="001E5842" w:rsidP="00854A60">
            <w:pPr>
              <w:rPr>
                <w:sz w:val="36"/>
                <w:szCs w:val="24"/>
                <w:lang w:val="en-US"/>
              </w:rPr>
            </w:pPr>
          </w:p>
        </w:tc>
      </w:tr>
    </w:tbl>
    <w:p w:rsidR="00066FDE" w:rsidRDefault="00066FDE" w:rsidP="001B18C8">
      <w:pPr>
        <w:rPr>
          <w:sz w:val="28"/>
          <w:szCs w:val="24"/>
          <w:u w:val="single"/>
        </w:rPr>
      </w:pPr>
    </w:p>
    <w:p w:rsidR="00066FDE" w:rsidRDefault="00066FDE" w:rsidP="001B18C8">
      <w:pPr>
        <w:rPr>
          <w:sz w:val="28"/>
          <w:szCs w:val="24"/>
          <w:u w:val="single"/>
        </w:rPr>
      </w:pPr>
    </w:p>
    <w:p w:rsidR="00066FDE" w:rsidRDefault="00066FDE" w:rsidP="001B18C8">
      <w:pPr>
        <w:rPr>
          <w:sz w:val="28"/>
          <w:szCs w:val="24"/>
          <w:u w:val="single"/>
        </w:rPr>
      </w:pPr>
    </w:p>
    <w:p w:rsidR="00066FDE" w:rsidRDefault="00066FDE" w:rsidP="001B18C8">
      <w:pPr>
        <w:rPr>
          <w:sz w:val="28"/>
          <w:szCs w:val="24"/>
          <w:u w:val="single"/>
        </w:rPr>
      </w:pPr>
    </w:p>
    <w:p w:rsidR="00066FDE" w:rsidRDefault="00066FDE" w:rsidP="001B18C8">
      <w:pPr>
        <w:rPr>
          <w:sz w:val="28"/>
          <w:szCs w:val="24"/>
          <w:u w:val="single"/>
        </w:rPr>
      </w:pPr>
    </w:p>
    <w:p w:rsidR="00066FDE" w:rsidRDefault="00F230C6" w:rsidP="001B18C8">
      <w:pPr>
        <w:rPr>
          <w:sz w:val="28"/>
          <w:szCs w:val="24"/>
          <w:u w:val="single"/>
        </w:rPr>
      </w:pPr>
      <w:r>
        <w:rPr>
          <w:sz w:val="28"/>
          <w:szCs w:val="24"/>
          <w:u w:val="single"/>
          <w:lang w:val="en-US"/>
        </w:rPr>
        <w:t>RSR</w:t>
      </w:r>
      <w:r w:rsidRPr="00066FDE">
        <w:rPr>
          <w:sz w:val="28"/>
          <w:szCs w:val="24"/>
          <w:u w:val="single"/>
        </w:rPr>
        <w:t xml:space="preserve"> </w:t>
      </w:r>
      <w:r>
        <w:rPr>
          <w:sz w:val="28"/>
          <w:szCs w:val="24"/>
          <w:u w:val="single"/>
        </w:rPr>
        <w:t>и температурный фактор</w:t>
      </w:r>
    </w:p>
    <w:p w:rsidR="00152EF5" w:rsidRDefault="00152EF5" w:rsidP="001B18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1224280</wp:posOffset>
            </wp:positionV>
            <wp:extent cx="3393440" cy="345503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1235075</wp:posOffset>
            </wp:positionV>
            <wp:extent cx="3510915" cy="345503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Пространственный </w:t>
      </w:r>
      <w:r>
        <w:rPr>
          <w:sz w:val="24"/>
          <w:szCs w:val="24"/>
          <w:lang w:val="en-US"/>
        </w:rPr>
        <w:t>R</w:t>
      </w:r>
      <w:r w:rsidRPr="00152EF5">
        <w:rPr>
          <w:sz w:val="24"/>
          <w:szCs w:val="24"/>
        </w:rPr>
        <w:t>-</w:t>
      </w:r>
      <w:r>
        <w:rPr>
          <w:sz w:val="24"/>
          <w:szCs w:val="24"/>
        </w:rPr>
        <w:t xml:space="preserve">фактор показывает, насколько электронная плотность построенной модели соответствует результату эксперимента РСА. Чем меньше </w:t>
      </w:r>
      <w:r>
        <w:rPr>
          <w:sz w:val="24"/>
          <w:szCs w:val="24"/>
          <w:lang w:val="en-US"/>
        </w:rPr>
        <w:t>RSR</w:t>
      </w:r>
      <w:r>
        <w:rPr>
          <w:sz w:val="24"/>
          <w:szCs w:val="24"/>
        </w:rPr>
        <w:t xml:space="preserve">, тем соответствие больше. С помощью сервиса </w:t>
      </w:r>
      <w:r>
        <w:rPr>
          <w:sz w:val="24"/>
          <w:szCs w:val="24"/>
          <w:lang w:val="en-US"/>
        </w:rPr>
        <w:t>EDS</w:t>
      </w:r>
      <w:r w:rsidRPr="00152EF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было получено распределение </w:t>
      </w:r>
      <w:r>
        <w:rPr>
          <w:sz w:val="24"/>
          <w:szCs w:val="24"/>
          <w:lang w:val="en-US"/>
        </w:rPr>
        <w:t>RSR</w:t>
      </w:r>
      <w:r w:rsidRPr="00152EF5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по всем остаткам полипептидной цепи. Результат представлен на рисунке 2. </w:t>
      </w:r>
    </w:p>
    <w:p w:rsidR="00152EF5" w:rsidRDefault="00152EF5" w:rsidP="001B18C8">
      <w:pPr>
        <w:rPr>
          <w:i/>
          <w:sz w:val="24"/>
          <w:szCs w:val="24"/>
        </w:rPr>
      </w:pPr>
    </w:p>
    <w:p w:rsidR="00152EF5" w:rsidRPr="00152EF5" w:rsidRDefault="00152EF5" w:rsidP="001B18C8">
      <w:pPr>
        <w:rPr>
          <w:i/>
          <w:sz w:val="24"/>
          <w:szCs w:val="24"/>
        </w:rPr>
      </w:pPr>
      <w:r w:rsidRPr="00152EF5">
        <w:rPr>
          <w:i/>
          <w:sz w:val="24"/>
          <w:szCs w:val="24"/>
        </w:rPr>
        <w:t xml:space="preserve">Рисунок 2. Значение </w:t>
      </w:r>
      <w:r w:rsidRPr="00152EF5">
        <w:rPr>
          <w:i/>
          <w:sz w:val="24"/>
          <w:szCs w:val="24"/>
          <w:lang w:val="en-US"/>
        </w:rPr>
        <w:t>RSR</w:t>
      </w:r>
      <w:r w:rsidRPr="00152EF5">
        <w:rPr>
          <w:i/>
          <w:sz w:val="24"/>
          <w:szCs w:val="24"/>
        </w:rPr>
        <w:t xml:space="preserve"> для каждого аминокислотного остатка </w:t>
      </w:r>
      <w:proofErr w:type="spellStart"/>
      <w:r w:rsidRPr="00152EF5">
        <w:rPr>
          <w:i/>
          <w:sz w:val="24"/>
          <w:szCs w:val="24"/>
          <w:lang w:val="en-US"/>
        </w:rPr>
        <w:t>hutP</w:t>
      </w:r>
      <w:proofErr w:type="spellEnd"/>
      <w:r w:rsidRPr="00152EF5">
        <w:rPr>
          <w:i/>
          <w:sz w:val="24"/>
          <w:szCs w:val="24"/>
        </w:rPr>
        <w:t xml:space="preserve"> (цепь</w:t>
      </w:r>
      <w:proofErr w:type="gramStart"/>
      <w:r w:rsidRPr="00152EF5">
        <w:rPr>
          <w:i/>
          <w:sz w:val="24"/>
          <w:szCs w:val="24"/>
        </w:rPr>
        <w:t xml:space="preserve"> А</w:t>
      </w:r>
      <w:proofErr w:type="gramEnd"/>
      <w:r w:rsidRPr="00152EF5">
        <w:rPr>
          <w:i/>
          <w:sz w:val="24"/>
          <w:szCs w:val="24"/>
        </w:rPr>
        <w:t xml:space="preserve"> – слева, цепь В – справа). Некоторые остатки с </w:t>
      </w:r>
      <w:proofErr w:type="spellStart"/>
      <w:r w:rsidRPr="00152EF5">
        <w:rPr>
          <w:i/>
          <w:sz w:val="24"/>
          <w:szCs w:val="24"/>
        </w:rPr>
        <w:t>большИм</w:t>
      </w:r>
      <w:proofErr w:type="spellEnd"/>
      <w:r w:rsidRPr="00152EF5">
        <w:rPr>
          <w:i/>
          <w:sz w:val="24"/>
          <w:szCs w:val="24"/>
        </w:rPr>
        <w:t xml:space="preserve"> </w:t>
      </w:r>
      <w:r w:rsidRPr="00152EF5">
        <w:rPr>
          <w:i/>
          <w:sz w:val="24"/>
          <w:szCs w:val="24"/>
          <w:lang w:val="en-US"/>
        </w:rPr>
        <w:t>RSR</w:t>
      </w:r>
      <w:r w:rsidRPr="00152EF5">
        <w:rPr>
          <w:i/>
          <w:sz w:val="24"/>
          <w:szCs w:val="24"/>
        </w:rPr>
        <w:t xml:space="preserve"> подписаны.</w:t>
      </w:r>
    </w:p>
    <w:p w:rsidR="00152EF5" w:rsidRDefault="00152EF5" w:rsidP="001B18C8">
      <w:pPr>
        <w:rPr>
          <w:sz w:val="24"/>
          <w:szCs w:val="24"/>
        </w:rPr>
      </w:pPr>
    </w:p>
    <w:p w:rsidR="001E5842" w:rsidRPr="00066FDE" w:rsidRDefault="00335C83" w:rsidP="001B18C8">
      <w:pPr>
        <w:rPr>
          <w:sz w:val="28"/>
          <w:szCs w:val="24"/>
          <w:u w:val="single"/>
        </w:rPr>
      </w:pPr>
      <w:r>
        <w:rPr>
          <w:sz w:val="24"/>
          <w:szCs w:val="24"/>
        </w:rPr>
        <w:t xml:space="preserve">В модели есть </w:t>
      </w:r>
      <w:r w:rsidR="00066FDE">
        <w:rPr>
          <w:sz w:val="24"/>
          <w:szCs w:val="24"/>
        </w:rPr>
        <w:t>«</w:t>
      </w:r>
      <w:r>
        <w:rPr>
          <w:sz w:val="24"/>
          <w:szCs w:val="24"/>
        </w:rPr>
        <w:t>разрыв</w:t>
      </w:r>
      <w:r w:rsidR="00066FDE">
        <w:rPr>
          <w:sz w:val="24"/>
          <w:szCs w:val="24"/>
        </w:rPr>
        <w:t>»</w:t>
      </w:r>
      <w:r>
        <w:rPr>
          <w:sz w:val="24"/>
          <w:szCs w:val="24"/>
        </w:rPr>
        <w:t xml:space="preserve"> цепи – отсутствуют остатки 20—23 в цепи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и </w:t>
      </w:r>
      <w:r w:rsidR="00854CDE">
        <w:rPr>
          <w:sz w:val="24"/>
          <w:szCs w:val="24"/>
        </w:rPr>
        <w:t xml:space="preserve">21 – 24 в цепи </w:t>
      </w:r>
      <w:r w:rsidR="00854CDE">
        <w:rPr>
          <w:sz w:val="24"/>
          <w:szCs w:val="24"/>
          <w:lang w:val="en-US"/>
        </w:rPr>
        <w:t>B</w:t>
      </w:r>
      <w:r w:rsidR="00066FDE">
        <w:rPr>
          <w:sz w:val="24"/>
          <w:szCs w:val="24"/>
        </w:rPr>
        <w:t xml:space="preserve">.  </w:t>
      </w:r>
      <w:r w:rsidR="006B073E">
        <w:rPr>
          <w:sz w:val="24"/>
          <w:szCs w:val="24"/>
        </w:rPr>
        <w:t>Около разрыва цепи</w:t>
      </w:r>
      <w:r w:rsidRPr="00335C83">
        <w:rPr>
          <w:sz w:val="24"/>
          <w:szCs w:val="24"/>
        </w:rPr>
        <w:t xml:space="preserve"> </w:t>
      </w:r>
      <w:r w:rsidR="00E1562E">
        <w:rPr>
          <w:sz w:val="24"/>
          <w:szCs w:val="24"/>
          <w:lang w:val="en-US"/>
        </w:rPr>
        <w:t>RSR</w:t>
      </w:r>
      <w:r w:rsidR="00E1562E">
        <w:rPr>
          <w:sz w:val="24"/>
          <w:szCs w:val="24"/>
        </w:rPr>
        <w:t xml:space="preserve"> большой (0,3</w:t>
      </w:r>
      <w:r w:rsidR="005B04AD">
        <w:rPr>
          <w:sz w:val="24"/>
          <w:szCs w:val="24"/>
        </w:rPr>
        <w:t>8</w:t>
      </w:r>
      <w:r w:rsidR="00E1562E">
        <w:rPr>
          <w:sz w:val="24"/>
          <w:szCs w:val="24"/>
        </w:rPr>
        <w:t>—0,</w:t>
      </w:r>
      <w:r w:rsidR="005B04AD">
        <w:rPr>
          <w:sz w:val="24"/>
          <w:szCs w:val="24"/>
        </w:rPr>
        <w:t>52</w:t>
      </w:r>
      <w:r w:rsidR="00E1562E">
        <w:rPr>
          <w:sz w:val="24"/>
          <w:szCs w:val="24"/>
        </w:rPr>
        <w:t>)</w:t>
      </w:r>
      <w:r w:rsidR="006B073E">
        <w:rPr>
          <w:sz w:val="24"/>
          <w:szCs w:val="24"/>
        </w:rPr>
        <w:t>, что вполне ожидаемо – из-за того что нельзя точно определить положение остатков и возникает разры</w:t>
      </w:r>
      <w:r w:rsidR="00E1562E">
        <w:rPr>
          <w:sz w:val="24"/>
          <w:szCs w:val="24"/>
        </w:rPr>
        <w:t>в</w:t>
      </w:r>
      <w:r w:rsidR="005B04AD">
        <w:rPr>
          <w:sz w:val="24"/>
          <w:szCs w:val="24"/>
        </w:rPr>
        <w:t xml:space="preserve"> в</w:t>
      </w:r>
      <w:r w:rsidR="00E1562E">
        <w:rPr>
          <w:sz w:val="24"/>
          <w:szCs w:val="24"/>
        </w:rPr>
        <w:t xml:space="preserve"> </w:t>
      </w:r>
      <w:r w:rsidR="00152EF5">
        <w:rPr>
          <w:sz w:val="24"/>
          <w:szCs w:val="24"/>
        </w:rPr>
        <w:t>модели</w:t>
      </w:r>
      <w:r w:rsidR="00E1562E">
        <w:rPr>
          <w:sz w:val="24"/>
          <w:szCs w:val="24"/>
        </w:rPr>
        <w:t>.</w:t>
      </w:r>
      <w:r w:rsidR="00E1562E">
        <w:rPr>
          <w:noProof/>
          <w:sz w:val="24"/>
          <w:szCs w:val="24"/>
          <w:lang w:eastAsia="ru-RU"/>
        </w:rPr>
        <w:t xml:space="preserve"> </w:t>
      </w:r>
    </w:p>
    <w:p w:rsidR="001E5842" w:rsidRDefault="00855B92" w:rsidP="001B18C8">
      <w:pPr>
        <w:rPr>
          <w:sz w:val="24"/>
          <w:szCs w:val="24"/>
        </w:rPr>
      </w:pPr>
      <w:r>
        <w:rPr>
          <w:sz w:val="24"/>
          <w:szCs w:val="24"/>
        </w:rPr>
        <w:t xml:space="preserve"> Интересно, что хуже всего вписываются остатки </w:t>
      </w:r>
      <w:proofErr w:type="spellStart"/>
      <w:r>
        <w:rPr>
          <w:sz w:val="24"/>
          <w:szCs w:val="24"/>
        </w:rPr>
        <w:t>глутаминовой</w:t>
      </w:r>
      <w:proofErr w:type="spellEnd"/>
      <w:r>
        <w:rPr>
          <w:sz w:val="24"/>
          <w:szCs w:val="24"/>
        </w:rPr>
        <w:t xml:space="preserve"> кислоты и лизина. Заряженные аминокислоты чаще встречаются на поверхности белка, следовательно, чаще находятся в подвижных петлях</w:t>
      </w:r>
      <w:r w:rsidR="00152EF5">
        <w:rPr>
          <w:sz w:val="24"/>
          <w:szCs w:val="24"/>
        </w:rPr>
        <w:t>,</w:t>
      </w:r>
      <w:r w:rsidR="00CC3062">
        <w:rPr>
          <w:sz w:val="24"/>
          <w:szCs w:val="24"/>
        </w:rPr>
        <w:t xml:space="preserve"> которые в кристалле могут располагаться немного по-разному для разных молекул белка, из-за этого </w:t>
      </w:r>
      <w:r w:rsidR="00152EF5">
        <w:rPr>
          <w:sz w:val="24"/>
          <w:szCs w:val="24"/>
        </w:rPr>
        <w:t>электронная плотность</w:t>
      </w:r>
      <w:r w:rsidR="00CC3062">
        <w:rPr>
          <w:sz w:val="24"/>
          <w:szCs w:val="24"/>
        </w:rPr>
        <w:t xml:space="preserve"> получается «размазанной».</w:t>
      </w:r>
    </w:p>
    <w:p w:rsidR="00CC3062" w:rsidRPr="00DC7B39" w:rsidRDefault="00CC3062" w:rsidP="001B18C8">
      <w:pPr>
        <w:rPr>
          <w:sz w:val="24"/>
          <w:szCs w:val="24"/>
        </w:rPr>
      </w:pPr>
      <w:r>
        <w:rPr>
          <w:sz w:val="24"/>
          <w:szCs w:val="24"/>
        </w:rPr>
        <w:t xml:space="preserve">Такое смещение электронной плотности хорошо характеризует температурный фактор </w:t>
      </w:r>
      <w:r>
        <w:rPr>
          <w:sz w:val="24"/>
          <w:szCs w:val="24"/>
          <w:lang w:val="en-US"/>
        </w:rPr>
        <w:t>B</w:t>
      </w:r>
      <w:r w:rsidRPr="00CC306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Чем больше </w:t>
      </w:r>
      <w:r>
        <w:rPr>
          <w:sz w:val="24"/>
          <w:szCs w:val="24"/>
          <w:lang w:val="en-US"/>
        </w:rPr>
        <w:t>B</w:t>
      </w:r>
      <w:r w:rsidRPr="00CC3062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тем больше может быть отклонение </w:t>
      </w:r>
      <w:r w:rsidR="00DC7B39">
        <w:rPr>
          <w:sz w:val="24"/>
          <w:szCs w:val="24"/>
        </w:rPr>
        <w:t xml:space="preserve">электронной плотности. На рисунке 3 белок раскрашен по значениям температурного фактора. Синие области соответствуют небольшим значениям </w:t>
      </w:r>
      <w:r w:rsidR="00DC7B39">
        <w:rPr>
          <w:sz w:val="24"/>
          <w:szCs w:val="24"/>
          <w:lang w:val="en-US"/>
        </w:rPr>
        <w:t>B</w:t>
      </w:r>
      <w:r w:rsidR="00DC7B39" w:rsidRPr="009D18EF">
        <w:rPr>
          <w:sz w:val="24"/>
          <w:szCs w:val="24"/>
        </w:rPr>
        <w:t xml:space="preserve">, </w:t>
      </w:r>
      <w:r w:rsidR="009D18EF">
        <w:rPr>
          <w:sz w:val="24"/>
          <w:szCs w:val="24"/>
        </w:rPr>
        <w:t xml:space="preserve">«неподвижным» участкам структуры, </w:t>
      </w:r>
      <w:r w:rsidR="00DC7B39">
        <w:rPr>
          <w:sz w:val="24"/>
          <w:szCs w:val="24"/>
        </w:rPr>
        <w:t xml:space="preserve">красные </w:t>
      </w:r>
      <w:r w:rsidR="009D18EF">
        <w:rPr>
          <w:sz w:val="24"/>
          <w:szCs w:val="24"/>
        </w:rPr>
        <w:t>–</w:t>
      </w:r>
      <w:r w:rsidR="00DC7B39">
        <w:rPr>
          <w:sz w:val="24"/>
          <w:szCs w:val="24"/>
        </w:rPr>
        <w:t xml:space="preserve"> </w:t>
      </w:r>
      <w:r w:rsidR="009D18EF">
        <w:rPr>
          <w:sz w:val="24"/>
          <w:szCs w:val="24"/>
        </w:rPr>
        <w:t>более подвижным.</w:t>
      </w:r>
    </w:p>
    <w:p w:rsidR="001E5842" w:rsidRPr="005B04AD" w:rsidRDefault="00233180" w:rsidP="001B18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42545</wp:posOffset>
            </wp:positionV>
            <wp:extent cx="5318125" cy="3954780"/>
            <wp:effectExtent l="19050" t="0" r="0" b="0"/>
            <wp:wrapSquare wrapText="bothSides"/>
            <wp:docPr id="13" name="Рисунок 13" descr="D:\Python\PyMOL\term7\bfa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ython\PyMOL\term7\bfact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1E5842" w:rsidRPr="00F230C6" w:rsidRDefault="001E5842" w:rsidP="001B18C8">
      <w:pPr>
        <w:rPr>
          <w:sz w:val="24"/>
          <w:szCs w:val="24"/>
        </w:rPr>
      </w:pPr>
    </w:p>
    <w:p w:rsidR="00233180" w:rsidRDefault="00233180" w:rsidP="001B18C8">
      <w:pPr>
        <w:rPr>
          <w:sz w:val="24"/>
          <w:szCs w:val="24"/>
        </w:rPr>
      </w:pPr>
    </w:p>
    <w:p w:rsidR="00233180" w:rsidRDefault="00233180" w:rsidP="001B18C8">
      <w:pPr>
        <w:rPr>
          <w:sz w:val="24"/>
          <w:szCs w:val="24"/>
        </w:rPr>
      </w:pPr>
    </w:p>
    <w:p w:rsidR="00996929" w:rsidRDefault="00996929" w:rsidP="001B18C8">
      <w:pPr>
        <w:rPr>
          <w:i/>
          <w:sz w:val="24"/>
          <w:szCs w:val="24"/>
        </w:rPr>
      </w:pPr>
    </w:p>
    <w:p w:rsidR="00996929" w:rsidRDefault="00996929" w:rsidP="001B18C8">
      <w:pPr>
        <w:rPr>
          <w:i/>
          <w:sz w:val="24"/>
          <w:szCs w:val="24"/>
        </w:rPr>
      </w:pPr>
    </w:p>
    <w:p w:rsidR="00C27B3C" w:rsidRPr="00996929" w:rsidRDefault="00996929" w:rsidP="001B18C8">
      <w:pPr>
        <w:rPr>
          <w:i/>
          <w:sz w:val="24"/>
          <w:szCs w:val="24"/>
        </w:rPr>
      </w:pPr>
      <w:r>
        <w:rPr>
          <w:i/>
          <w:sz w:val="24"/>
          <w:szCs w:val="24"/>
        </w:rPr>
        <w:t>Рисунок 3. Структура 1</w:t>
      </w:r>
      <w:proofErr w:type="spellStart"/>
      <w:r>
        <w:rPr>
          <w:i/>
          <w:sz w:val="24"/>
          <w:szCs w:val="24"/>
          <w:lang w:val="en-US"/>
        </w:rPr>
        <w:t>wmq</w:t>
      </w:r>
      <w:proofErr w:type="spellEnd"/>
      <w:r w:rsidRPr="00996929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раскрашенная по </w:t>
      </w:r>
      <w:r w:rsidR="00233180" w:rsidRPr="00C27B3C">
        <w:rPr>
          <w:i/>
          <w:sz w:val="24"/>
          <w:szCs w:val="24"/>
        </w:rPr>
        <w:t xml:space="preserve"> температурному фактору.</w:t>
      </w:r>
      <w:r w:rsidR="00233180">
        <w:rPr>
          <w:sz w:val="24"/>
          <w:szCs w:val="24"/>
        </w:rPr>
        <w:t xml:space="preserve"> </w:t>
      </w:r>
      <w:r w:rsidRPr="00996929">
        <w:rPr>
          <w:i/>
          <w:sz w:val="24"/>
          <w:szCs w:val="24"/>
        </w:rPr>
        <w:t>Некоторые остатки на петлях подписаны.</w:t>
      </w:r>
    </w:p>
    <w:p w:rsidR="00233180" w:rsidRDefault="00233180" w:rsidP="001B18C8">
      <w:pPr>
        <w:rPr>
          <w:sz w:val="24"/>
          <w:szCs w:val="24"/>
        </w:rPr>
      </w:pPr>
      <w:r>
        <w:rPr>
          <w:sz w:val="24"/>
          <w:szCs w:val="24"/>
        </w:rPr>
        <w:t>Как видно из рисунка 3</w:t>
      </w:r>
      <w:r w:rsidR="00996929">
        <w:rPr>
          <w:sz w:val="24"/>
          <w:szCs w:val="24"/>
        </w:rPr>
        <w:t>,</w:t>
      </w:r>
      <w:r>
        <w:rPr>
          <w:sz w:val="24"/>
          <w:szCs w:val="24"/>
        </w:rPr>
        <w:t xml:space="preserve"> остатки, имеющие большой </w:t>
      </w:r>
      <w:r>
        <w:rPr>
          <w:sz w:val="24"/>
          <w:szCs w:val="24"/>
          <w:lang w:val="en-US"/>
        </w:rPr>
        <w:t>RSR</w:t>
      </w:r>
      <w:r w:rsidRPr="00233180">
        <w:rPr>
          <w:sz w:val="24"/>
          <w:szCs w:val="24"/>
        </w:rPr>
        <w:t xml:space="preserve"> </w:t>
      </w:r>
      <w:r>
        <w:rPr>
          <w:sz w:val="24"/>
          <w:szCs w:val="24"/>
        </w:rPr>
        <w:t>также имеют большой температурный фактор</w:t>
      </w:r>
      <w:r w:rsidR="00C27B3C">
        <w:rPr>
          <w:sz w:val="24"/>
          <w:szCs w:val="24"/>
        </w:rPr>
        <w:t xml:space="preserve"> и скорее </w:t>
      </w:r>
      <w:proofErr w:type="gramStart"/>
      <w:r w:rsidR="00C27B3C">
        <w:rPr>
          <w:sz w:val="24"/>
          <w:szCs w:val="24"/>
        </w:rPr>
        <w:t>всего</w:t>
      </w:r>
      <w:proofErr w:type="gramEnd"/>
      <w:r w:rsidR="00C27B3C">
        <w:rPr>
          <w:sz w:val="24"/>
          <w:szCs w:val="24"/>
        </w:rPr>
        <w:t xml:space="preserve"> просто плохо закристаллизовались</w:t>
      </w:r>
      <w:r>
        <w:rPr>
          <w:sz w:val="24"/>
          <w:szCs w:val="24"/>
        </w:rPr>
        <w:t xml:space="preserve">. Все они расположены либо в подвижных петлях, либо около разрыва цепи. </w:t>
      </w:r>
      <w:r w:rsidR="00C27B3C">
        <w:rPr>
          <w:sz w:val="24"/>
          <w:szCs w:val="24"/>
        </w:rPr>
        <w:t xml:space="preserve"> </w:t>
      </w:r>
    </w:p>
    <w:p w:rsidR="004A2FB9" w:rsidRDefault="004A2FB9" w:rsidP="001B18C8">
      <w:pPr>
        <w:rPr>
          <w:sz w:val="24"/>
          <w:szCs w:val="24"/>
        </w:rPr>
      </w:pPr>
    </w:p>
    <w:p w:rsidR="00233180" w:rsidRDefault="00D12697" w:rsidP="001B18C8">
      <w:pPr>
        <w:rPr>
          <w:sz w:val="28"/>
          <w:szCs w:val="24"/>
          <w:u w:val="single"/>
        </w:rPr>
      </w:pPr>
      <w:r w:rsidRPr="00D12697">
        <w:rPr>
          <w:sz w:val="28"/>
          <w:szCs w:val="24"/>
          <w:u w:val="single"/>
        </w:rPr>
        <w:t>Геометрия остатков</w:t>
      </w:r>
    </w:p>
    <w:p w:rsidR="00D63AB2" w:rsidRPr="00D12697" w:rsidRDefault="00D12697" w:rsidP="001B18C8">
      <w:pPr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>
        <w:rPr>
          <w:sz w:val="24"/>
          <w:szCs w:val="24"/>
          <w:lang w:val="en-US"/>
        </w:rPr>
        <w:t>PROCHECK</w:t>
      </w:r>
      <w:r w:rsidRPr="00D63AB2">
        <w:rPr>
          <w:sz w:val="24"/>
          <w:szCs w:val="24"/>
        </w:rPr>
        <w:t xml:space="preserve"> </w:t>
      </w:r>
      <w:r w:rsidR="00D63AB2">
        <w:rPr>
          <w:sz w:val="24"/>
          <w:szCs w:val="24"/>
        </w:rPr>
        <w:t>не выявила значимых</w:t>
      </w:r>
      <w:r>
        <w:rPr>
          <w:sz w:val="24"/>
          <w:szCs w:val="24"/>
        </w:rPr>
        <w:t xml:space="preserve"> </w:t>
      </w:r>
      <w:r w:rsidR="00D63AB2">
        <w:rPr>
          <w:sz w:val="24"/>
          <w:szCs w:val="24"/>
        </w:rPr>
        <w:t>отклонений от стандартных значений длин связей и валентных углов.</w:t>
      </w:r>
    </w:p>
    <w:p w:rsidR="00D12697" w:rsidRDefault="00D12697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2FB9" w:rsidRDefault="004A2FB9" w:rsidP="001B18C8">
      <w:pPr>
        <w:rPr>
          <w:sz w:val="24"/>
          <w:szCs w:val="24"/>
        </w:rPr>
      </w:pPr>
    </w:p>
    <w:p w:rsidR="004A3F39" w:rsidRPr="00C27B3C" w:rsidRDefault="001E5842" w:rsidP="001B18C8">
      <w:pPr>
        <w:rPr>
          <w:sz w:val="24"/>
          <w:szCs w:val="24"/>
          <w:u w:val="single"/>
        </w:rPr>
      </w:pPr>
      <w:r w:rsidRPr="00C27B3C">
        <w:rPr>
          <w:sz w:val="24"/>
          <w:szCs w:val="24"/>
          <w:u w:val="single"/>
        </w:rPr>
        <w:lastRenderedPageBreak/>
        <w:t>Маргинальные остатки</w:t>
      </w:r>
    </w:p>
    <w:p w:rsidR="00335C83" w:rsidRPr="004A2FB9" w:rsidRDefault="00335C83" w:rsidP="001B18C8">
      <w:pPr>
        <w:rPr>
          <w:sz w:val="24"/>
          <w:szCs w:val="24"/>
        </w:rPr>
      </w:pPr>
      <w:r>
        <w:rPr>
          <w:sz w:val="24"/>
          <w:szCs w:val="24"/>
        </w:rPr>
        <w:t xml:space="preserve">Сервис </w:t>
      </w:r>
      <w:r>
        <w:rPr>
          <w:sz w:val="24"/>
          <w:szCs w:val="24"/>
          <w:lang w:val="en-US"/>
        </w:rPr>
        <w:t>EDS</w:t>
      </w:r>
      <w:r w:rsidRPr="00335C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предлагает список маргинальных остатков – остатков, имеющих аномально высокий </w:t>
      </w:r>
      <w:r>
        <w:rPr>
          <w:sz w:val="24"/>
          <w:szCs w:val="24"/>
          <w:lang w:val="en-US"/>
        </w:rPr>
        <w:t>Z</w:t>
      </w:r>
      <w:r w:rsidRPr="00335C83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score</w:t>
      </w:r>
      <w:r w:rsidRPr="00335C83">
        <w:rPr>
          <w:sz w:val="24"/>
          <w:szCs w:val="24"/>
        </w:rPr>
        <w:t>.</w:t>
      </w:r>
    </w:p>
    <w:p w:rsidR="00335C83" w:rsidRDefault="00335C83" w:rsidP="001B18C8">
      <w:pPr>
        <w:rPr>
          <w:sz w:val="24"/>
          <w:szCs w:val="24"/>
        </w:rPr>
      </w:pPr>
      <w:r>
        <w:rPr>
          <w:sz w:val="24"/>
          <w:szCs w:val="24"/>
        </w:rPr>
        <w:t>Для</w:t>
      </w:r>
      <w:r w:rsidRPr="00335C8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цепи</w:t>
      </w:r>
      <w:proofErr w:type="gramStart"/>
      <w:r w:rsidRPr="00335C8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А</w:t>
      </w:r>
      <w:proofErr w:type="gramEnd"/>
      <w:r w:rsidRPr="00335C8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это</w:t>
      </w:r>
      <w:r w:rsidRPr="00335C83"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Thr</w:t>
      </w:r>
      <w:r w:rsidRPr="00335C83">
        <w:rPr>
          <w:sz w:val="24"/>
          <w:szCs w:val="24"/>
          <w:lang w:val="en-US"/>
        </w:rPr>
        <w:t xml:space="preserve">2, </w:t>
      </w:r>
      <w:r>
        <w:rPr>
          <w:sz w:val="24"/>
          <w:szCs w:val="24"/>
          <w:lang w:val="en-US"/>
        </w:rPr>
        <w:t>His</w:t>
      </w:r>
      <w:r w:rsidRPr="00335C83">
        <w:rPr>
          <w:sz w:val="24"/>
          <w:szCs w:val="24"/>
          <w:lang w:val="en-US"/>
        </w:rPr>
        <w:t xml:space="preserve">4, </w:t>
      </w:r>
      <w:r>
        <w:rPr>
          <w:sz w:val="24"/>
          <w:szCs w:val="24"/>
          <w:lang w:val="en-US"/>
        </w:rPr>
        <w:t>Asn</w:t>
      </w:r>
      <w:r w:rsidRPr="00335C83">
        <w:rPr>
          <w:sz w:val="24"/>
          <w:szCs w:val="24"/>
          <w:lang w:val="en-US"/>
        </w:rPr>
        <w:t xml:space="preserve">19, </w:t>
      </w:r>
      <w:r>
        <w:rPr>
          <w:sz w:val="24"/>
          <w:szCs w:val="24"/>
          <w:lang w:val="en-US"/>
        </w:rPr>
        <w:t xml:space="preserve">Ser24, Thr25, Asp33, Gly34, Ser61, Phe141. </w:t>
      </w:r>
      <w:r>
        <w:rPr>
          <w:sz w:val="24"/>
          <w:szCs w:val="24"/>
        </w:rPr>
        <w:t>(9 предполагаемых маргиналов)</w:t>
      </w:r>
    </w:p>
    <w:p w:rsidR="00335C83" w:rsidRPr="00854CDE" w:rsidRDefault="00335C83" w:rsidP="001B18C8">
      <w:pPr>
        <w:rPr>
          <w:sz w:val="24"/>
          <w:szCs w:val="24"/>
        </w:rPr>
      </w:pPr>
      <w:r>
        <w:rPr>
          <w:sz w:val="24"/>
          <w:szCs w:val="24"/>
        </w:rPr>
        <w:t>Для</w:t>
      </w:r>
      <w:r w:rsidRPr="00854CDE">
        <w:rPr>
          <w:sz w:val="24"/>
          <w:szCs w:val="24"/>
        </w:rPr>
        <w:t xml:space="preserve"> </w:t>
      </w:r>
      <w:r>
        <w:rPr>
          <w:sz w:val="24"/>
          <w:szCs w:val="24"/>
        </w:rPr>
        <w:t>цепи</w:t>
      </w:r>
      <w:r w:rsidRPr="00854CD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</w:t>
      </w:r>
      <w:r w:rsidRPr="00854CDE">
        <w:rPr>
          <w:sz w:val="24"/>
          <w:szCs w:val="24"/>
        </w:rPr>
        <w:t xml:space="preserve"> </w:t>
      </w:r>
      <w:r>
        <w:rPr>
          <w:sz w:val="24"/>
          <w:szCs w:val="24"/>
        </w:rPr>
        <w:t>это</w:t>
      </w:r>
      <w:r w:rsidRPr="00854CDE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His</w:t>
      </w:r>
      <w:r w:rsidRPr="00854CDE">
        <w:rPr>
          <w:sz w:val="24"/>
          <w:szCs w:val="24"/>
        </w:rPr>
        <w:t xml:space="preserve">4, </w:t>
      </w:r>
      <w:proofErr w:type="spellStart"/>
      <w:r>
        <w:rPr>
          <w:sz w:val="24"/>
          <w:szCs w:val="24"/>
          <w:lang w:val="en-US"/>
        </w:rPr>
        <w:t>Asn</w:t>
      </w:r>
      <w:proofErr w:type="spellEnd"/>
      <w:r w:rsidRPr="00854CDE">
        <w:rPr>
          <w:sz w:val="24"/>
          <w:szCs w:val="24"/>
        </w:rPr>
        <w:t xml:space="preserve">19, </w:t>
      </w:r>
      <w:proofErr w:type="spellStart"/>
      <w:r w:rsidR="00854CDE">
        <w:rPr>
          <w:sz w:val="24"/>
          <w:szCs w:val="24"/>
          <w:lang w:val="en-US"/>
        </w:rPr>
        <w:t>Glu</w:t>
      </w:r>
      <w:proofErr w:type="spellEnd"/>
      <w:r w:rsidR="00854CDE" w:rsidRPr="00854CDE">
        <w:rPr>
          <w:sz w:val="24"/>
          <w:szCs w:val="24"/>
        </w:rPr>
        <w:t xml:space="preserve">20, </w:t>
      </w:r>
      <w:proofErr w:type="spellStart"/>
      <w:r w:rsidR="00854CDE">
        <w:rPr>
          <w:sz w:val="24"/>
          <w:szCs w:val="24"/>
          <w:lang w:val="en-US"/>
        </w:rPr>
        <w:t>Thr</w:t>
      </w:r>
      <w:proofErr w:type="spellEnd"/>
      <w:r w:rsidR="00854CDE" w:rsidRPr="00854CDE">
        <w:rPr>
          <w:sz w:val="24"/>
          <w:szCs w:val="24"/>
        </w:rPr>
        <w:t xml:space="preserve">25, </w:t>
      </w:r>
      <w:proofErr w:type="spellStart"/>
      <w:r w:rsidR="00854CDE">
        <w:rPr>
          <w:sz w:val="24"/>
          <w:szCs w:val="24"/>
          <w:lang w:val="en-US"/>
        </w:rPr>
        <w:t>Glu</w:t>
      </w:r>
      <w:proofErr w:type="spellEnd"/>
      <w:r w:rsidR="00854CDE" w:rsidRPr="00854CDE">
        <w:rPr>
          <w:sz w:val="24"/>
          <w:szCs w:val="24"/>
        </w:rPr>
        <w:t xml:space="preserve">28, </w:t>
      </w:r>
      <w:r w:rsidR="00854CDE">
        <w:rPr>
          <w:sz w:val="24"/>
          <w:szCs w:val="24"/>
          <w:lang w:val="en-US"/>
        </w:rPr>
        <w:t>Asp</w:t>
      </w:r>
      <w:r w:rsidR="00854CDE" w:rsidRPr="00854CDE">
        <w:rPr>
          <w:sz w:val="24"/>
          <w:szCs w:val="24"/>
        </w:rPr>
        <w:t xml:space="preserve">33, </w:t>
      </w:r>
      <w:proofErr w:type="spellStart"/>
      <w:r w:rsidR="00854CDE">
        <w:rPr>
          <w:sz w:val="24"/>
          <w:szCs w:val="24"/>
          <w:lang w:val="en-US"/>
        </w:rPr>
        <w:t>Leu</w:t>
      </w:r>
      <w:proofErr w:type="spellEnd"/>
      <w:r w:rsidR="00854CDE" w:rsidRPr="00854CDE">
        <w:rPr>
          <w:sz w:val="24"/>
          <w:szCs w:val="24"/>
        </w:rPr>
        <w:t xml:space="preserve">92, </w:t>
      </w:r>
      <w:proofErr w:type="spellStart"/>
      <w:r w:rsidR="00854CDE">
        <w:rPr>
          <w:sz w:val="24"/>
          <w:szCs w:val="24"/>
          <w:lang w:val="en-US"/>
        </w:rPr>
        <w:t>Glu</w:t>
      </w:r>
      <w:proofErr w:type="spellEnd"/>
      <w:r w:rsidR="00854CDE" w:rsidRPr="00854CDE">
        <w:rPr>
          <w:sz w:val="24"/>
          <w:szCs w:val="24"/>
        </w:rPr>
        <w:t xml:space="preserve">115, </w:t>
      </w:r>
      <w:r w:rsidR="00854CDE">
        <w:rPr>
          <w:sz w:val="24"/>
          <w:szCs w:val="24"/>
          <w:lang w:val="en-US"/>
        </w:rPr>
        <w:t>Ile</w:t>
      </w:r>
      <w:r w:rsidR="00854CDE" w:rsidRPr="00854CDE">
        <w:rPr>
          <w:sz w:val="24"/>
          <w:szCs w:val="24"/>
        </w:rPr>
        <w:t xml:space="preserve">133, </w:t>
      </w:r>
      <w:proofErr w:type="spellStart"/>
      <w:r w:rsidR="00854CDE">
        <w:rPr>
          <w:sz w:val="24"/>
          <w:szCs w:val="24"/>
          <w:lang w:val="en-US"/>
        </w:rPr>
        <w:t>Phe</w:t>
      </w:r>
      <w:proofErr w:type="spellEnd"/>
      <w:r w:rsidR="00854CDE" w:rsidRPr="00854CDE">
        <w:rPr>
          <w:sz w:val="24"/>
          <w:szCs w:val="24"/>
        </w:rPr>
        <w:t xml:space="preserve">141, </w:t>
      </w:r>
      <w:r w:rsidR="00854CDE">
        <w:rPr>
          <w:sz w:val="24"/>
          <w:szCs w:val="24"/>
          <w:lang w:val="en-US"/>
        </w:rPr>
        <w:t>Ile</w:t>
      </w:r>
      <w:r w:rsidR="00854CDE" w:rsidRPr="00854CDE">
        <w:rPr>
          <w:sz w:val="24"/>
          <w:szCs w:val="24"/>
        </w:rPr>
        <w:t>148 (11</w:t>
      </w:r>
      <w:r w:rsidR="00854CDE">
        <w:rPr>
          <w:sz w:val="24"/>
          <w:szCs w:val="24"/>
        </w:rPr>
        <w:t xml:space="preserve"> предполагаемых маргиналов</w:t>
      </w:r>
      <w:r w:rsidR="00854CDE" w:rsidRPr="00854CDE">
        <w:rPr>
          <w:sz w:val="24"/>
          <w:szCs w:val="24"/>
        </w:rPr>
        <w:t>)</w:t>
      </w:r>
    </w:p>
    <w:p w:rsidR="00595E60" w:rsidRPr="00D63AB2" w:rsidRDefault="00996929" w:rsidP="00D63AB2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1023620</wp:posOffset>
            </wp:positionV>
            <wp:extent cx="3489325" cy="3348990"/>
            <wp:effectExtent l="19050" t="0" r="0" b="0"/>
            <wp:wrapSquare wrapText="bothSides"/>
            <wp:docPr id="14" name="Рисунок 14" descr="D:\Python\PyMOL\term7\gln115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ython\PyMOL\term7\gln115_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76" b="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1023620</wp:posOffset>
            </wp:positionV>
            <wp:extent cx="3488055" cy="3348990"/>
            <wp:effectExtent l="19050" t="0" r="0" b="0"/>
            <wp:wrapSquare wrapText="bothSides"/>
            <wp:docPr id="15" name="Рисунок 15" descr="D:\Python\PyMOL\term7\gln11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ython\PyMOL\term7\gln115_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526" b="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B3D" w:rsidRPr="00D63AB2">
        <w:rPr>
          <w:sz w:val="24"/>
          <w:szCs w:val="24"/>
        </w:rPr>
        <w:t xml:space="preserve">Странно, что </w:t>
      </w:r>
      <w:proofErr w:type="spellStart"/>
      <w:r w:rsidR="00595E60" w:rsidRPr="00D63AB2">
        <w:rPr>
          <w:sz w:val="24"/>
          <w:szCs w:val="24"/>
          <w:lang w:val="en-US"/>
        </w:rPr>
        <w:t>Glu</w:t>
      </w:r>
      <w:proofErr w:type="spellEnd"/>
      <w:r w:rsidR="00667B3D" w:rsidRPr="00D63AB2">
        <w:rPr>
          <w:sz w:val="24"/>
          <w:szCs w:val="24"/>
        </w:rPr>
        <w:t>115</w:t>
      </w:r>
      <w:r w:rsidR="00595E60" w:rsidRPr="00D63AB2">
        <w:rPr>
          <w:sz w:val="24"/>
          <w:szCs w:val="24"/>
        </w:rPr>
        <w:t xml:space="preserve"> не </w:t>
      </w:r>
      <w:proofErr w:type="gramStart"/>
      <w:r w:rsidR="00595E60" w:rsidRPr="00D63AB2">
        <w:rPr>
          <w:sz w:val="24"/>
          <w:szCs w:val="24"/>
        </w:rPr>
        <w:t>входит в число маргинальных остатков для цепи А. Посмотрим</w:t>
      </w:r>
      <w:proofErr w:type="gramEnd"/>
      <w:r w:rsidR="00595E60" w:rsidRPr="00D63AB2">
        <w:rPr>
          <w:sz w:val="24"/>
          <w:szCs w:val="24"/>
        </w:rPr>
        <w:t xml:space="preserve"> на его электронную плотность.</w:t>
      </w:r>
      <w:r w:rsidR="00772028" w:rsidRPr="00D63AB2">
        <w:rPr>
          <w:sz w:val="24"/>
          <w:szCs w:val="24"/>
        </w:rPr>
        <w:t xml:space="preserve"> Из рисунк</w:t>
      </w:r>
      <w:r w:rsidR="003B62BC" w:rsidRPr="00D63AB2">
        <w:rPr>
          <w:sz w:val="24"/>
          <w:szCs w:val="24"/>
        </w:rPr>
        <w:t>а</w:t>
      </w:r>
      <w:r w:rsidR="00772028" w:rsidRPr="00D63AB2">
        <w:rPr>
          <w:sz w:val="24"/>
          <w:szCs w:val="24"/>
        </w:rPr>
        <w:t xml:space="preserve"> 4 видно, что </w:t>
      </w:r>
      <w:proofErr w:type="spellStart"/>
      <w:r w:rsidR="00772028" w:rsidRPr="00D63AB2">
        <w:rPr>
          <w:sz w:val="24"/>
          <w:szCs w:val="24"/>
        </w:rPr>
        <w:t>конформация</w:t>
      </w:r>
      <w:proofErr w:type="spellEnd"/>
      <w:r w:rsidR="00772028" w:rsidRPr="00D63AB2">
        <w:rPr>
          <w:sz w:val="24"/>
          <w:szCs w:val="24"/>
        </w:rPr>
        <w:t xml:space="preserve"> остатков немного </w:t>
      </w:r>
      <w:proofErr w:type="gramStart"/>
      <w:r w:rsidR="00772028" w:rsidRPr="00D63AB2">
        <w:rPr>
          <w:sz w:val="24"/>
          <w:szCs w:val="24"/>
        </w:rPr>
        <w:t>разная</w:t>
      </w:r>
      <w:proofErr w:type="gramEnd"/>
      <w:r w:rsidR="00772028" w:rsidRPr="00D63AB2">
        <w:rPr>
          <w:sz w:val="24"/>
          <w:szCs w:val="24"/>
        </w:rPr>
        <w:t xml:space="preserve">. Очертания </w:t>
      </w:r>
      <w:proofErr w:type="spellStart"/>
      <w:r w:rsidR="00772028" w:rsidRPr="00D63AB2">
        <w:rPr>
          <w:sz w:val="24"/>
          <w:szCs w:val="24"/>
        </w:rPr>
        <w:t>глутаминовой</w:t>
      </w:r>
      <w:proofErr w:type="spellEnd"/>
      <w:r w:rsidR="00772028" w:rsidRPr="00D63AB2">
        <w:rPr>
          <w:sz w:val="24"/>
          <w:szCs w:val="24"/>
        </w:rPr>
        <w:t xml:space="preserve"> кислоты появляются только на уровне подрезки 0.5 – это довольно слабая электронная плотность. И кажется, что в цепи </w:t>
      </w:r>
      <w:r w:rsidR="00772028" w:rsidRPr="00D63AB2">
        <w:rPr>
          <w:sz w:val="24"/>
          <w:szCs w:val="24"/>
          <w:lang w:val="en-US"/>
        </w:rPr>
        <w:t>B</w:t>
      </w:r>
      <w:r w:rsidR="00772028" w:rsidRPr="00D63AB2">
        <w:rPr>
          <w:sz w:val="24"/>
          <w:szCs w:val="24"/>
        </w:rPr>
        <w:t xml:space="preserve"> </w:t>
      </w:r>
      <w:proofErr w:type="spellStart"/>
      <w:r w:rsidR="00772028" w:rsidRPr="00D63AB2">
        <w:rPr>
          <w:sz w:val="24"/>
          <w:szCs w:val="24"/>
          <w:lang w:val="en-US"/>
        </w:rPr>
        <w:t>Glu</w:t>
      </w:r>
      <w:proofErr w:type="spellEnd"/>
      <w:r w:rsidR="00772028" w:rsidRPr="00D63AB2">
        <w:rPr>
          <w:sz w:val="24"/>
          <w:szCs w:val="24"/>
        </w:rPr>
        <w:t xml:space="preserve"> вписан как раз лучше, чем в цепи А.</w:t>
      </w:r>
    </w:p>
    <w:p w:rsidR="001E5842" w:rsidRDefault="00772028" w:rsidP="001B18C8">
      <w:pPr>
        <w:rPr>
          <w:i/>
          <w:sz w:val="24"/>
          <w:szCs w:val="24"/>
        </w:rPr>
      </w:pPr>
      <w:r w:rsidRPr="003B62BC">
        <w:rPr>
          <w:i/>
          <w:sz w:val="24"/>
          <w:szCs w:val="24"/>
        </w:rPr>
        <w:t xml:space="preserve">Рисунок 4. Электронная плотность остатка </w:t>
      </w:r>
      <w:proofErr w:type="spellStart"/>
      <w:r w:rsidRPr="003B62BC">
        <w:rPr>
          <w:i/>
          <w:sz w:val="24"/>
          <w:szCs w:val="24"/>
        </w:rPr>
        <w:t>глутаминовой</w:t>
      </w:r>
      <w:proofErr w:type="spellEnd"/>
      <w:r w:rsidRPr="003B62BC">
        <w:rPr>
          <w:i/>
          <w:sz w:val="24"/>
          <w:szCs w:val="24"/>
        </w:rPr>
        <w:t xml:space="preserve"> кислоты в цепи</w:t>
      </w:r>
      <w:proofErr w:type="gramStart"/>
      <w:r w:rsidRPr="003B62BC">
        <w:rPr>
          <w:i/>
          <w:sz w:val="24"/>
          <w:szCs w:val="24"/>
        </w:rPr>
        <w:t xml:space="preserve"> А</w:t>
      </w:r>
      <w:proofErr w:type="gramEnd"/>
      <w:r w:rsidRPr="003B62BC">
        <w:rPr>
          <w:i/>
          <w:sz w:val="24"/>
          <w:szCs w:val="24"/>
        </w:rPr>
        <w:t xml:space="preserve"> (слева) и в цепи В (справа). </w:t>
      </w:r>
      <w:proofErr w:type="gramStart"/>
      <w:r w:rsidRPr="003B62BC">
        <w:rPr>
          <w:i/>
          <w:sz w:val="24"/>
          <w:szCs w:val="24"/>
        </w:rPr>
        <w:t>Синим</w:t>
      </w:r>
      <w:proofErr w:type="gramEnd"/>
      <w:r w:rsidRPr="003B62BC">
        <w:rPr>
          <w:i/>
          <w:sz w:val="24"/>
          <w:szCs w:val="24"/>
        </w:rPr>
        <w:t xml:space="preserve"> показан у</w:t>
      </w:r>
      <w:r w:rsidR="003B62BC" w:rsidRPr="003B62BC">
        <w:rPr>
          <w:i/>
          <w:sz w:val="24"/>
          <w:szCs w:val="24"/>
        </w:rPr>
        <w:t>ро</w:t>
      </w:r>
      <w:r w:rsidRPr="003B62BC">
        <w:rPr>
          <w:i/>
          <w:sz w:val="24"/>
          <w:szCs w:val="24"/>
        </w:rPr>
        <w:t>вень подрезки 0.5, желтым – уровень подрезки 1.5.</w:t>
      </w:r>
    </w:p>
    <w:p w:rsidR="00C06E6F" w:rsidRDefault="00C06E6F" w:rsidP="001B18C8">
      <w:pPr>
        <w:rPr>
          <w:i/>
          <w:sz w:val="24"/>
          <w:szCs w:val="24"/>
        </w:rPr>
      </w:pPr>
    </w:p>
    <w:p w:rsidR="00C06E6F" w:rsidRPr="00D63AB2" w:rsidRDefault="00C06E6F" w:rsidP="00D63AB2">
      <w:pPr>
        <w:pStyle w:val="a6"/>
        <w:numPr>
          <w:ilvl w:val="0"/>
          <w:numId w:val="1"/>
        </w:numPr>
        <w:rPr>
          <w:sz w:val="24"/>
          <w:szCs w:val="24"/>
          <w:lang w:val="en-US"/>
        </w:rPr>
      </w:pPr>
      <w:r w:rsidRPr="00D63AB2">
        <w:rPr>
          <w:sz w:val="24"/>
          <w:szCs w:val="24"/>
        </w:rPr>
        <w:t>Также можно посмотреть электронную плотность в участке разрыва цепи.</w:t>
      </w:r>
    </w:p>
    <w:p w:rsidR="00C06E6F" w:rsidRPr="00354653" w:rsidRDefault="00C06E6F" w:rsidP="001B18C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Глутаминовая</w:t>
      </w:r>
      <w:proofErr w:type="spellEnd"/>
      <w:r>
        <w:rPr>
          <w:sz w:val="24"/>
          <w:szCs w:val="24"/>
        </w:rPr>
        <w:t xml:space="preserve"> кислота на рисунке 5</w:t>
      </w:r>
      <w:r w:rsidR="00354653">
        <w:rPr>
          <w:sz w:val="24"/>
          <w:szCs w:val="24"/>
        </w:rPr>
        <w:t xml:space="preserve"> лежит над своей электронной плотностью. Это явно маргинальный остаток. </w:t>
      </w:r>
      <w:proofErr w:type="gramStart"/>
      <w:r w:rsidR="00354653">
        <w:rPr>
          <w:sz w:val="24"/>
          <w:szCs w:val="24"/>
          <w:lang w:val="en-US"/>
        </w:rPr>
        <w:t>RSR</w:t>
      </w:r>
      <w:r w:rsidR="00354653" w:rsidRPr="00354653">
        <w:rPr>
          <w:sz w:val="24"/>
          <w:szCs w:val="24"/>
        </w:rPr>
        <w:t xml:space="preserve"> </w:t>
      </w:r>
      <w:r w:rsidR="00354653">
        <w:rPr>
          <w:sz w:val="24"/>
          <w:szCs w:val="24"/>
        </w:rPr>
        <w:t>для этого остатка равно 0,526.</w:t>
      </w:r>
      <w:proofErr w:type="gramEnd"/>
      <w:r w:rsidR="00354653">
        <w:rPr>
          <w:sz w:val="24"/>
          <w:szCs w:val="24"/>
        </w:rPr>
        <w:t xml:space="preserve"> </w:t>
      </w:r>
      <w:proofErr w:type="spellStart"/>
      <w:r w:rsidR="00354653">
        <w:rPr>
          <w:sz w:val="24"/>
          <w:szCs w:val="24"/>
        </w:rPr>
        <w:t>Треонин</w:t>
      </w:r>
      <w:proofErr w:type="spellEnd"/>
      <w:r w:rsidR="00354653">
        <w:rPr>
          <w:sz w:val="24"/>
          <w:szCs w:val="24"/>
        </w:rPr>
        <w:t xml:space="preserve"> тоже плохо </w:t>
      </w:r>
      <w:proofErr w:type="gramStart"/>
      <w:r w:rsidR="00354653">
        <w:rPr>
          <w:sz w:val="24"/>
          <w:szCs w:val="24"/>
        </w:rPr>
        <w:t>вписан</w:t>
      </w:r>
      <w:proofErr w:type="gramEnd"/>
      <w:r w:rsidR="00354653">
        <w:rPr>
          <w:sz w:val="24"/>
          <w:szCs w:val="24"/>
        </w:rPr>
        <w:t xml:space="preserve"> – около кислорода бокового радикала плотность меньше, чем около углерода.</w:t>
      </w:r>
    </w:p>
    <w:p w:rsidR="00C06E6F" w:rsidRDefault="00C06E6F" w:rsidP="001B18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872329"/>
            <wp:effectExtent l="19050" t="0" r="3175" b="0"/>
            <wp:docPr id="17" name="Рисунок 17" descr="D:\Python\PyMOL\term7\ga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ython\PyMOL\term7\gap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6F" w:rsidRDefault="00C06E6F" w:rsidP="00C06E6F">
      <w:pPr>
        <w:tabs>
          <w:tab w:val="left" w:pos="1323"/>
        </w:tabs>
        <w:rPr>
          <w:i/>
          <w:sz w:val="24"/>
          <w:szCs w:val="24"/>
        </w:rPr>
      </w:pPr>
      <w:r w:rsidRPr="00C06E6F">
        <w:rPr>
          <w:i/>
          <w:sz w:val="24"/>
          <w:szCs w:val="24"/>
        </w:rPr>
        <w:t xml:space="preserve">Рисунок 5. Электронная плотность в области «разрыва» цепи </w:t>
      </w:r>
      <w:r w:rsidRPr="00C06E6F">
        <w:rPr>
          <w:i/>
          <w:sz w:val="24"/>
          <w:szCs w:val="24"/>
          <w:lang w:val="en-US"/>
        </w:rPr>
        <w:t>B</w:t>
      </w:r>
      <w:r w:rsidRPr="00C06E6F">
        <w:rPr>
          <w:sz w:val="24"/>
          <w:szCs w:val="24"/>
        </w:rPr>
        <w:t xml:space="preserve">. </w:t>
      </w:r>
      <w:proofErr w:type="gramStart"/>
      <w:r w:rsidRPr="003B62BC">
        <w:rPr>
          <w:i/>
          <w:sz w:val="24"/>
          <w:szCs w:val="24"/>
        </w:rPr>
        <w:t>Синим</w:t>
      </w:r>
      <w:proofErr w:type="gramEnd"/>
      <w:r w:rsidRPr="003B62BC">
        <w:rPr>
          <w:i/>
          <w:sz w:val="24"/>
          <w:szCs w:val="24"/>
        </w:rPr>
        <w:t xml:space="preserve"> показан уровень подрезки 0.5, желтым – уровень подрезки 1.5.</w:t>
      </w:r>
    </w:p>
    <w:p w:rsidR="004102B3" w:rsidRDefault="004102B3" w:rsidP="00C06E6F">
      <w:pPr>
        <w:tabs>
          <w:tab w:val="left" w:pos="1323"/>
        </w:tabs>
        <w:rPr>
          <w:i/>
          <w:sz w:val="24"/>
          <w:szCs w:val="24"/>
        </w:rPr>
      </w:pPr>
    </w:p>
    <w:p w:rsidR="008723D3" w:rsidRPr="00D63AB2" w:rsidRDefault="004102B3" w:rsidP="00D63AB2">
      <w:pPr>
        <w:pStyle w:val="a6"/>
        <w:numPr>
          <w:ilvl w:val="0"/>
          <w:numId w:val="1"/>
        </w:numPr>
        <w:tabs>
          <w:tab w:val="left" w:pos="1323"/>
        </w:tabs>
        <w:rPr>
          <w:sz w:val="24"/>
          <w:szCs w:val="24"/>
        </w:rPr>
      </w:pPr>
      <w:r w:rsidRPr="00D63AB2">
        <w:rPr>
          <w:sz w:val="24"/>
          <w:szCs w:val="24"/>
          <w:lang w:val="en-US"/>
        </w:rPr>
        <w:t>His</w:t>
      </w:r>
      <w:r w:rsidRPr="00D63AB2">
        <w:rPr>
          <w:sz w:val="24"/>
          <w:szCs w:val="24"/>
        </w:rPr>
        <w:t xml:space="preserve">84 лежит на границе соединения двух мономеров, рядом с центром симметрии молекулы. На рисунке 6 он отмечен </w:t>
      </w:r>
      <w:proofErr w:type="gramStart"/>
      <w:r w:rsidRPr="00D63AB2">
        <w:rPr>
          <w:sz w:val="24"/>
          <w:szCs w:val="24"/>
        </w:rPr>
        <w:t>ярко-зелёным</w:t>
      </w:r>
      <w:proofErr w:type="gramEnd"/>
      <w:r w:rsidRPr="00D63AB2">
        <w:rPr>
          <w:sz w:val="24"/>
          <w:szCs w:val="24"/>
        </w:rPr>
        <w:t>. Но если посмотреть на такой же гистидин из другой цепи, то видно, что они развернуты несимметрично. У обоих гистидинов ближний к нам азот смотрит влево. Гистидин из цепи</w:t>
      </w:r>
      <w:proofErr w:type="gramStart"/>
      <w:r w:rsidRPr="00D63AB2">
        <w:rPr>
          <w:sz w:val="24"/>
          <w:szCs w:val="24"/>
        </w:rPr>
        <w:t xml:space="preserve"> В</w:t>
      </w:r>
      <w:proofErr w:type="gramEnd"/>
      <w:r w:rsidRPr="00D63AB2">
        <w:rPr>
          <w:sz w:val="24"/>
          <w:szCs w:val="24"/>
        </w:rPr>
        <w:t xml:space="preserve"> имеет две водородные связи с молекулами воды. Гистидин из цепи</w:t>
      </w:r>
      <w:proofErr w:type="gramStart"/>
      <w:r w:rsidRPr="00D63AB2">
        <w:rPr>
          <w:sz w:val="24"/>
          <w:szCs w:val="24"/>
        </w:rPr>
        <w:t xml:space="preserve"> А</w:t>
      </w:r>
      <w:proofErr w:type="gramEnd"/>
      <w:r w:rsidRPr="00D63AB2">
        <w:rPr>
          <w:sz w:val="24"/>
          <w:szCs w:val="24"/>
        </w:rPr>
        <w:t xml:space="preserve"> – только одну. Программа </w:t>
      </w:r>
      <w:r w:rsidRPr="00D63AB2">
        <w:rPr>
          <w:sz w:val="24"/>
          <w:szCs w:val="24"/>
          <w:lang w:val="en-US"/>
        </w:rPr>
        <w:t>WHAT</w:t>
      </w:r>
      <w:r w:rsidRPr="00D63AB2">
        <w:rPr>
          <w:sz w:val="24"/>
          <w:szCs w:val="24"/>
        </w:rPr>
        <w:t xml:space="preserve"> </w:t>
      </w:r>
      <w:r w:rsidRPr="00D63AB2">
        <w:rPr>
          <w:sz w:val="24"/>
          <w:szCs w:val="24"/>
          <w:lang w:val="en-US"/>
        </w:rPr>
        <w:t>IF</w:t>
      </w:r>
      <w:r w:rsidRPr="00D63AB2">
        <w:rPr>
          <w:sz w:val="24"/>
          <w:szCs w:val="24"/>
        </w:rPr>
        <w:t xml:space="preserve"> предсказала неправильный разворот боковой цепи гистидина </w:t>
      </w:r>
      <w:proofErr w:type="gramStart"/>
      <w:r w:rsidRPr="00D63AB2">
        <w:rPr>
          <w:sz w:val="24"/>
          <w:szCs w:val="24"/>
        </w:rPr>
        <w:t>А.</w:t>
      </w:r>
      <w:proofErr w:type="gramEnd"/>
      <w:r w:rsidRPr="00D63AB2">
        <w:rPr>
          <w:sz w:val="24"/>
          <w:szCs w:val="24"/>
        </w:rPr>
        <w:t xml:space="preserve"> Скорее всего, это действительно ошибка авторов статьи.</w:t>
      </w:r>
    </w:p>
    <w:p w:rsidR="004102B3" w:rsidRDefault="004102B3" w:rsidP="00C06E6F">
      <w:pPr>
        <w:tabs>
          <w:tab w:val="left" w:pos="1323"/>
        </w:tabs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-117475</wp:posOffset>
            </wp:positionV>
            <wp:extent cx="6732270" cy="5720080"/>
            <wp:effectExtent l="19050" t="0" r="0" b="0"/>
            <wp:wrapSquare wrapText="bothSides"/>
            <wp:docPr id="3" name="Рисунок 18" descr="D:\Python\PyMOL\term7\h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ython\PyMOL\term7\hi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540" r="10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r w:rsidRPr="008723D3">
        <w:rPr>
          <w:i/>
          <w:sz w:val="24"/>
          <w:szCs w:val="24"/>
        </w:rPr>
        <w:t>Рисунок 6. Гр</w:t>
      </w:r>
      <w:r w:rsidR="008723D3" w:rsidRPr="008723D3">
        <w:rPr>
          <w:i/>
          <w:sz w:val="24"/>
          <w:szCs w:val="24"/>
        </w:rPr>
        <w:t>а</w:t>
      </w:r>
      <w:r w:rsidRPr="008723D3">
        <w:rPr>
          <w:i/>
          <w:sz w:val="24"/>
          <w:szCs w:val="24"/>
        </w:rPr>
        <w:t xml:space="preserve">ница соединения двух мономеров белка </w:t>
      </w:r>
      <w:proofErr w:type="spellStart"/>
      <w:r w:rsidRPr="008723D3">
        <w:rPr>
          <w:i/>
          <w:sz w:val="24"/>
          <w:szCs w:val="24"/>
          <w:lang w:val="en-US"/>
        </w:rPr>
        <w:t>HutP</w:t>
      </w:r>
      <w:proofErr w:type="spellEnd"/>
      <w:r w:rsidRPr="008723D3">
        <w:rPr>
          <w:i/>
          <w:sz w:val="24"/>
          <w:szCs w:val="24"/>
        </w:rPr>
        <w:t xml:space="preserve">. </w:t>
      </w:r>
      <w:proofErr w:type="gramStart"/>
      <w:r w:rsidR="008723D3" w:rsidRPr="008723D3">
        <w:rPr>
          <w:i/>
          <w:sz w:val="24"/>
          <w:szCs w:val="24"/>
          <w:lang w:val="en-US"/>
        </w:rPr>
        <w:t>His</w:t>
      </w:r>
      <w:r w:rsidR="008723D3" w:rsidRPr="008723D3">
        <w:rPr>
          <w:i/>
          <w:sz w:val="24"/>
          <w:szCs w:val="24"/>
        </w:rPr>
        <w:t>84 отмечен ярко-зелёным.</w:t>
      </w:r>
      <w:proofErr w:type="gramEnd"/>
      <w:r w:rsidR="008723D3" w:rsidRPr="008723D3">
        <w:rPr>
          <w:i/>
          <w:sz w:val="24"/>
          <w:szCs w:val="24"/>
        </w:rPr>
        <w:t xml:space="preserve"> Водородные связи показаны </w:t>
      </w:r>
      <w:proofErr w:type="gramStart"/>
      <w:r w:rsidR="008723D3" w:rsidRPr="008723D3">
        <w:rPr>
          <w:i/>
          <w:sz w:val="24"/>
          <w:szCs w:val="24"/>
        </w:rPr>
        <w:t>желтым</w:t>
      </w:r>
      <w:proofErr w:type="gramEnd"/>
      <w:r w:rsidR="008723D3" w:rsidRPr="008723D3">
        <w:rPr>
          <w:i/>
          <w:sz w:val="24"/>
          <w:szCs w:val="24"/>
        </w:rPr>
        <w:t>.</w:t>
      </w:r>
    </w:p>
    <w:p w:rsidR="00D63AB2" w:rsidRDefault="00D63AB2" w:rsidP="00C06E6F">
      <w:pPr>
        <w:tabs>
          <w:tab w:val="left" w:pos="1323"/>
        </w:tabs>
        <w:rPr>
          <w:i/>
          <w:sz w:val="24"/>
          <w:szCs w:val="24"/>
        </w:rPr>
      </w:pPr>
    </w:p>
    <w:p w:rsidR="00D63AB2" w:rsidRDefault="00D63AB2" w:rsidP="00C06E6F">
      <w:pPr>
        <w:tabs>
          <w:tab w:val="left" w:pos="1323"/>
        </w:tabs>
        <w:rPr>
          <w:i/>
          <w:sz w:val="24"/>
          <w:szCs w:val="24"/>
        </w:rPr>
      </w:pPr>
    </w:p>
    <w:p w:rsidR="00D63AB2" w:rsidRDefault="00D63AB2" w:rsidP="00C06E6F">
      <w:pPr>
        <w:tabs>
          <w:tab w:val="left" w:pos="1323"/>
        </w:tabs>
        <w:rPr>
          <w:sz w:val="24"/>
          <w:szCs w:val="24"/>
          <w:u w:val="single"/>
        </w:rPr>
      </w:pPr>
      <w:r w:rsidRPr="00D63AB2">
        <w:rPr>
          <w:sz w:val="24"/>
          <w:szCs w:val="24"/>
          <w:u w:val="single"/>
        </w:rPr>
        <w:t>Выводы</w:t>
      </w:r>
    </w:p>
    <w:p w:rsidR="00C511CC" w:rsidRPr="00C511CC" w:rsidRDefault="00C511CC" w:rsidP="00C511CC">
      <w:pPr>
        <w:tabs>
          <w:tab w:val="left" w:pos="1323"/>
        </w:tabs>
        <w:rPr>
          <w:sz w:val="24"/>
          <w:szCs w:val="24"/>
          <w:u w:val="single"/>
        </w:rPr>
      </w:pPr>
      <w:r w:rsidRPr="00C511CC">
        <w:rPr>
          <w:sz w:val="24"/>
          <w:szCs w:val="24"/>
        </w:rPr>
        <w:t>Структура 1</w:t>
      </w:r>
      <w:proofErr w:type="spellStart"/>
      <w:r w:rsidRPr="00C511CC">
        <w:rPr>
          <w:sz w:val="24"/>
          <w:szCs w:val="24"/>
          <w:lang w:val="en-US"/>
        </w:rPr>
        <w:t>wmq</w:t>
      </w:r>
      <w:proofErr w:type="spellEnd"/>
      <w:r w:rsidRPr="00C511CC">
        <w:rPr>
          <w:sz w:val="24"/>
          <w:szCs w:val="24"/>
        </w:rPr>
        <w:t xml:space="preserve"> белка </w:t>
      </w:r>
      <w:proofErr w:type="spellStart"/>
      <w:r w:rsidRPr="00C511CC">
        <w:rPr>
          <w:sz w:val="24"/>
          <w:szCs w:val="24"/>
          <w:lang w:val="en-US"/>
        </w:rPr>
        <w:t>hutP</w:t>
      </w:r>
      <w:proofErr w:type="spellEnd"/>
      <w:r w:rsidRPr="00C511CC">
        <w:rPr>
          <w:sz w:val="24"/>
          <w:szCs w:val="24"/>
        </w:rPr>
        <w:t>_</w:t>
      </w:r>
      <w:proofErr w:type="spellStart"/>
      <w:r w:rsidRPr="00C511CC">
        <w:rPr>
          <w:sz w:val="24"/>
          <w:szCs w:val="24"/>
          <w:lang w:val="en-US"/>
        </w:rPr>
        <w:t>Bacsu</w:t>
      </w:r>
      <w:proofErr w:type="spellEnd"/>
      <w:r w:rsidRPr="00C511C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определена достаточно правдоподобно</w:t>
      </w:r>
      <w:r w:rsidRPr="00C511C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Хорошее разрешение (1.60 А). </w:t>
      </w:r>
      <w:r w:rsidRPr="00C511CC">
        <w:rPr>
          <w:sz w:val="24"/>
          <w:szCs w:val="24"/>
        </w:rPr>
        <w:t>Больш</w:t>
      </w:r>
      <w:r>
        <w:rPr>
          <w:sz w:val="24"/>
          <w:szCs w:val="24"/>
        </w:rPr>
        <w:t>ин</w:t>
      </w:r>
      <w:r w:rsidRPr="00C511CC">
        <w:rPr>
          <w:sz w:val="24"/>
          <w:szCs w:val="24"/>
        </w:rPr>
        <w:t xml:space="preserve">ство остатков </w:t>
      </w:r>
      <w:r>
        <w:rPr>
          <w:sz w:val="24"/>
          <w:szCs w:val="24"/>
        </w:rPr>
        <w:t xml:space="preserve">точно </w:t>
      </w:r>
      <w:proofErr w:type="gramStart"/>
      <w:r w:rsidRPr="00C511CC">
        <w:rPr>
          <w:sz w:val="24"/>
          <w:szCs w:val="24"/>
        </w:rPr>
        <w:t>вписаны</w:t>
      </w:r>
      <w:proofErr w:type="gramEnd"/>
      <w:r w:rsidRPr="00C511CC">
        <w:rPr>
          <w:sz w:val="24"/>
          <w:szCs w:val="24"/>
        </w:rPr>
        <w:t xml:space="preserve"> в электронную плотность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RSR</w:t>
      </w:r>
      <w:r w:rsidRPr="00C511CC">
        <w:rPr>
          <w:sz w:val="24"/>
          <w:szCs w:val="24"/>
        </w:rPr>
        <w:t xml:space="preserve"> </w:t>
      </w:r>
      <w:r w:rsidRPr="00430B47">
        <w:rPr>
          <w:sz w:val="24"/>
          <w:szCs w:val="24"/>
        </w:rPr>
        <w:t xml:space="preserve">&lt; </w:t>
      </w:r>
      <w:r w:rsidR="00564845" w:rsidRPr="00430B47">
        <w:rPr>
          <w:sz w:val="24"/>
          <w:szCs w:val="24"/>
        </w:rPr>
        <w:t>0.15</w:t>
      </w:r>
      <w:r>
        <w:rPr>
          <w:sz w:val="24"/>
          <w:szCs w:val="24"/>
        </w:rPr>
        <w:t>)</w:t>
      </w:r>
      <w:r w:rsidRPr="00C511C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Правда есть «разрыв»  цепи – положение 4 остатков в каждой цепи не определено. </w:t>
      </w:r>
      <w:r w:rsidRPr="00C511CC">
        <w:rPr>
          <w:sz w:val="24"/>
          <w:szCs w:val="24"/>
        </w:rPr>
        <w:t xml:space="preserve">Структура не </w:t>
      </w:r>
      <w:proofErr w:type="spellStart"/>
      <w:r w:rsidRPr="00C511CC">
        <w:rPr>
          <w:sz w:val="24"/>
          <w:szCs w:val="24"/>
        </w:rPr>
        <w:t>переопти</w:t>
      </w:r>
      <w:r>
        <w:rPr>
          <w:sz w:val="24"/>
          <w:szCs w:val="24"/>
        </w:rPr>
        <w:t>мизирована</w:t>
      </w:r>
      <w:proofErr w:type="spellEnd"/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R</w:t>
      </w:r>
      <w:r w:rsidRPr="00C511CC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free</w:t>
      </w:r>
      <w:r w:rsidRPr="00C511CC">
        <w:rPr>
          <w:sz w:val="24"/>
          <w:szCs w:val="24"/>
        </w:rPr>
        <w:t xml:space="preserve"> – </w:t>
      </w:r>
      <w:r>
        <w:rPr>
          <w:sz w:val="24"/>
          <w:szCs w:val="24"/>
          <w:lang w:val="en-US"/>
        </w:rPr>
        <w:t>R</w:t>
      </w:r>
      <w:r w:rsidRPr="00C511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всего 2%). Геометрия остатков соответствует стандартам. Неправильно определено положение бокового радикала </w:t>
      </w:r>
      <w:r>
        <w:rPr>
          <w:sz w:val="24"/>
          <w:szCs w:val="24"/>
          <w:lang w:val="en-US"/>
        </w:rPr>
        <w:t>His84</w:t>
      </w:r>
      <w:r>
        <w:rPr>
          <w:sz w:val="24"/>
          <w:szCs w:val="24"/>
        </w:rPr>
        <w:t xml:space="preserve">. </w:t>
      </w:r>
    </w:p>
    <w:p w:rsidR="00D63AB2" w:rsidRDefault="00D63AB2" w:rsidP="00C06E6F">
      <w:pPr>
        <w:tabs>
          <w:tab w:val="left" w:pos="1323"/>
        </w:tabs>
        <w:rPr>
          <w:sz w:val="24"/>
          <w:szCs w:val="24"/>
        </w:rPr>
      </w:pPr>
    </w:p>
    <w:p w:rsidR="00430B47" w:rsidRDefault="00430B47" w:rsidP="00C06E6F">
      <w:pPr>
        <w:tabs>
          <w:tab w:val="left" w:pos="1323"/>
        </w:tabs>
        <w:rPr>
          <w:sz w:val="24"/>
          <w:szCs w:val="24"/>
          <w:u w:val="single"/>
        </w:rPr>
      </w:pPr>
    </w:p>
    <w:p w:rsidR="00430B47" w:rsidRDefault="00430B47" w:rsidP="00C06E6F">
      <w:pPr>
        <w:tabs>
          <w:tab w:val="left" w:pos="1323"/>
        </w:tabs>
        <w:rPr>
          <w:sz w:val="24"/>
          <w:szCs w:val="24"/>
          <w:u w:val="single"/>
        </w:rPr>
      </w:pPr>
    </w:p>
    <w:p w:rsidR="00430B47" w:rsidRDefault="00430B47" w:rsidP="00C06E6F">
      <w:pPr>
        <w:tabs>
          <w:tab w:val="left" w:pos="1323"/>
        </w:tabs>
        <w:rPr>
          <w:sz w:val="24"/>
          <w:szCs w:val="24"/>
          <w:u w:val="single"/>
        </w:rPr>
      </w:pPr>
    </w:p>
    <w:p w:rsidR="00D63AB2" w:rsidRDefault="00D63AB2" w:rsidP="00C06E6F">
      <w:pPr>
        <w:tabs>
          <w:tab w:val="left" w:pos="1323"/>
        </w:tabs>
        <w:rPr>
          <w:sz w:val="24"/>
          <w:szCs w:val="24"/>
          <w:u w:val="single"/>
        </w:rPr>
      </w:pPr>
      <w:r w:rsidRPr="00D63AB2">
        <w:rPr>
          <w:sz w:val="24"/>
          <w:szCs w:val="24"/>
          <w:u w:val="single"/>
        </w:rPr>
        <w:lastRenderedPageBreak/>
        <w:t xml:space="preserve">Использованные </w:t>
      </w:r>
      <w:r w:rsidR="00C511CC">
        <w:rPr>
          <w:sz w:val="24"/>
          <w:szCs w:val="24"/>
          <w:u w:val="single"/>
        </w:rPr>
        <w:t>источники</w:t>
      </w:r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  <w:hyperlink r:id="rId14" w:history="1">
        <w:r w:rsidRPr="00611233">
          <w:rPr>
            <w:rStyle w:val="a7"/>
            <w:sz w:val="24"/>
            <w:szCs w:val="24"/>
          </w:rPr>
          <w:t>http://eds.bmc.uu.se/cgi-bin/eds/uusfs?pdbCode=1wmq</w:t>
        </w:r>
      </w:hyperlink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  <w:hyperlink r:id="rId15" w:history="1">
        <w:r w:rsidRPr="00611233">
          <w:rPr>
            <w:rStyle w:val="a7"/>
            <w:sz w:val="24"/>
            <w:szCs w:val="24"/>
          </w:rPr>
          <w:t>http://www.ebi.ac.uk/thornton-srv/databases/cgi-bin/pdbsum/GetPage.pl</w:t>
        </w:r>
      </w:hyperlink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  <w:hyperlink r:id="rId16" w:history="1">
        <w:r w:rsidRPr="00611233">
          <w:rPr>
            <w:rStyle w:val="a7"/>
            <w:sz w:val="24"/>
            <w:szCs w:val="24"/>
          </w:rPr>
          <w:t>http://www.nature.com/nature/journal/v434/n7030/full/nature03355.html</w:t>
        </w:r>
      </w:hyperlink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  <w:hyperlink r:id="rId17" w:history="1">
        <w:r w:rsidRPr="00611233">
          <w:rPr>
            <w:rStyle w:val="a7"/>
            <w:sz w:val="24"/>
            <w:szCs w:val="24"/>
          </w:rPr>
          <w:t>http://swift.cmbi.ru.nl/gv/pdbreport/</w:t>
        </w:r>
      </w:hyperlink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</w:p>
    <w:p w:rsid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</w:p>
    <w:p w:rsidR="00430B47" w:rsidRPr="00430B47" w:rsidRDefault="00430B47" w:rsidP="00C06E6F">
      <w:pPr>
        <w:tabs>
          <w:tab w:val="left" w:pos="1323"/>
        </w:tabs>
        <w:rPr>
          <w:color w:val="0070C0"/>
          <w:sz w:val="24"/>
          <w:szCs w:val="24"/>
          <w:u w:val="single"/>
        </w:rPr>
      </w:pPr>
    </w:p>
    <w:sectPr w:rsidR="00430B47" w:rsidRPr="00430B47" w:rsidSect="009D4B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1D0A"/>
    <w:multiLevelType w:val="hybridMultilevel"/>
    <w:tmpl w:val="77600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102BC"/>
    <w:multiLevelType w:val="hybridMultilevel"/>
    <w:tmpl w:val="A90A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18C8"/>
    <w:rsid w:val="00066FDE"/>
    <w:rsid w:val="00152EF5"/>
    <w:rsid w:val="001B18C8"/>
    <w:rsid w:val="001E5842"/>
    <w:rsid w:val="00233180"/>
    <w:rsid w:val="00335C83"/>
    <w:rsid w:val="00354653"/>
    <w:rsid w:val="003B62BC"/>
    <w:rsid w:val="004102B3"/>
    <w:rsid w:val="00430B47"/>
    <w:rsid w:val="004656CA"/>
    <w:rsid w:val="004A2FB9"/>
    <w:rsid w:val="004A3F39"/>
    <w:rsid w:val="00564845"/>
    <w:rsid w:val="00595E60"/>
    <w:rsid w:val="005B04AD"/>
    <w:rsid w:val="005D2264"/>
    <w:rsid w:val="00667B3D"/>
    <w:rsid w:val="006B073E"/>
    <w:rsid w:val="006E536D"/>
    <w:rsid w:val="00772028"/>
    <w:rsid w:val="00854CDE"/>
    <w:rsid w:val="00855B92"/>
    <w:rsid w:val="008723D3"/>
    <w:rsid w:val="0092647C"/>
    <w:rsid w:val="00996929"/>
    <w:rsid w:val="009D18EF"/>
    <w:rsid w:val="009D4B09"/>
    <w:rsid w:val="00A02DCB"/>
    <w:rsid w:val="00A569FB"/>
    <w:rsid w:val="00BC61D3"/>
    <w:rsid w:val="00C06E6F"/>
    <w:rsid w:val="00C27B3C"/>
    <w:rsid w:val="00C511CC"/>
    <w:rsid w:val="00CC3062"/>
    <w:rsid w:val="00D12697"/>
    <w:rsid w:val="00D63AB2"/>
    <w:rsid w:val="00DC7B39"/>
    <w:rsid w:val="00E1562E"/>
    <w:rsid w:val="00E52902"/>
    <w:rsid w:val="00E851C8"/>
    <w:rsid w:val="00F23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8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58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63AB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30B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swift.cmbi.ru.nl/gv/pdbrepor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ature.com/nature/journal/v434/n7030/full/nature03355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ebi.ac.uk/thornton-srv/databases/cgi-bin/pdbsum/GetPage.pl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eds.bmc.uu.se/cgi-bin/eds/uusfs?pdbCode=1wm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{2AAE0E90-8D53-4459-8EF1-B14CC68600EA}</b:Guid>
    <b:LCID>0</b:LCID>
    <b:URL>http://www.nature.com/nature/journal/v434/n7030/full/nature03355.html</b:URL>
    <b:RefOrder>1</b:RefOrder>
  </b:Source>
</b:Sources>
</file>

<file path=customXml/itemProps1.xml><?xml version="1.0" encoding="utf-8"?>
<ds:datastoreItem xmlns:ds="http://schemas.openxmlformats.org/officeDocument/2006/customXml" ds:itemID="{9A7E5C64-5356-4D0D-935A-02F8A4436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8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Соня</cp:lastModifiedBy>
  <cp:revision>13</cp:revision>
  <dcterms:created xsi:type="dcterms:W3CDTF">2012-12-23T11:00:00Z</dcterms:created>
  <dcterms:modified xsi:type="dcterms:W3CDTF">2012-12-23T21:19:00Z</dcterms:modified>
</cp:coreProperties>
</file>